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226" w:rsidRPr="00FE28A6" w:rsidRDefault="00526226" w:rsidP="001C25A6">
      <w:pPr>
        <w:autoSpaceDE w:val="0"/>
        <w:autoSpaceDN w:val="0"/>
        <w:adjustRightInd w:val="0"/>
        <w:spacing w:after="0" w:line="240" w:lineRule="auto"/>
        <w:jc w:val="center"/>
        <w:rPr>
          <w:rFonts w:cs="Times New Roman"/>
          <w:b/>
          <w:color w:val="000000"/>
          <w:sz w:val="32"/>
          <w:szCs w:val="32"/>
          <w:lang w:val="en"/>
        </w:rPr>
      </w:pPr>
      <w:r w:rsidRPr="00FE28A6">
        <w:rPr>
          <w:rFonts w:cs="Times New Roman"/>
          <w:b/>
          <w:color w:val="000000"/>
          <w:sz w:val="32"/>
          <w:szCs w:val="32"/>
          <w:lang w:val="en"/>
        </w:rPr>
        <w:t>Allegheny County Continuum of Care</w:t>
      </w:r>
    </w:p>
    <w:p w:rsidR="001C25A6" w:rsidRPr="00FE28A6" w:rsidRDefault="001C25A6" w:rsidP="001C25A6">
      <w:pPr>
        <w:autoSpaceDE w:val="0"/>
        <w:autoSpaceDN w:val="0"/>
        <w:adjustRightInd w:val="0"/>
        <w:spacing w:after="0" w:line="240" w:lineRule="auto"/>
        <w:jc w:val="center"/>
        <w:rPr>
          <w:rFonts w:cs="Times New Roman"/>
          <w:b/>
          <w:color w:val="000000"/>
          <w:sz w:val="40"/>
          <w:szCs w:val="40"/>
          <w:lang w:val="en"/>
        </w:rPr>
      </w:pPr>
      <w:r w:rsidRPr="00FE28A6">
        <w:rPr>
          <w:rFonts w:cs="Times New Roman"/>
          <w:b/>
          <w:color w:val="000000"/>
          <w:sz w:val="40"/>
          <w:szCs w:val="40"/>
          <w:lang w:val="en"/>
        </w:rPr>
        <w:t>Rapid Re-Housing</w:t>
      </w:r>
      <w:r w:rsidR="00526226" w:rsidRPr="00FE28A6">
        <w:rPr>
          <w:rFonts w:cs="Times New Roman"/>
          <w:b/>
          <w:color w:val="000000"/>
          <w:sz w:val="40"/>
          <w:szCs w:val="40"/>
          <w:lang w:val="en"/>
        </w:rPr>
        <w:t xml:space="preserve"> (RRH) Program Standards </w:t>
      </w:r>
    </w:p>
    <w:p w:rsidR="001C25A6" w:rsidRPr="00FE28A6" w:rsidRDefault="001C25A6" w:rsidP="001C25A6">
      <w:pPr>
        <w:autoSpaceDE w:val="0"/>
        <w:autoSpaceDN w:val="0"/>
        <w:adjustRightInd w:val="0"/>
        <w:spacing w:after="0" w:line="240" w:lineRule="auto"/>
        <w:jc w:val="center"/>
        <w:rPr>
          <w:rFonts w:cs="Times New Roman"/>
          <w:b/>
          <w:color w:val="000000"/>
          <w:lang w:val="en"/>
        </w:rPr>
      </w:pPr>
    </w:p>
    <w:p w:rsidR="001C25A6" w:rsidRPr="00FE28A6" w:rsidRDefault="001C25A6" w:rsidP="00BB149C">
      <w:pPr>
        <w:autoSpaceDE w:val="0"/>
        <w:autoSpaceDN w:val="0"/>
        <w:adjustRightInd w:val="0"/>
        <w:spacing w:after="0" w:line="240" w:lineRule="auto"/>
        <w:jc w:val="both"/>
        <w:rPr>
          <w:rFonts w:cs="Times New Roman"/>
          <w:color w:val="000000"/>
          <w:lang w:val="en"/>
        </w:rPr>
      </w:pPr>
    </w:p>
    <w:p w:rsidR="00261F51" w:rsidRPr="00FE28A6" w:rsidRDefault="00261F51" w:rsidP="00BB149C">
      <w:pPr>
        <w:autoSpaceDE w:val="0"/>
        <w:autoSpaceDN w:val="0"/>
        <w:adjustRightInd w:val="0"/>
        <w:spacing w:after="0" w:line="240" w:lineRule="auto"/>
        <w:jc w:val="both"/>
        <w:rPr>
          <w:rFonts w:cs="Times New Roman"/>
          <w:b/>
          <w:color w:val="000000"/>
          <w:sz w:val="24"/>
          <w:szCs w:val="24"/>
          <w:lang w:val="en"/>
        </w:rPr>
      </w:pPr>
      <w:r w:rsidRPr="00FE28A6">
        <w:rPr>
          <w:rFonts w:cs="Times New Roman"/>
          <w:b/>
          <w:color w:val="000000"/>
          <w:sz w:val="24"/>
          <w:szCs w:val="24"/>
          <w:lang w:val="en"/>
        </w:rPr>
        <w:t>Introduction</w:t>
      </w:r>
    </w:p>
    <w:p w:rsidR="00261F51" w:rsidRPr="00FE28A6" w:rsidRDefault="00E13176" w:rsidP="00BB149C">
      <w:pPr>
        <w:autoSpaceDE w:val="0"/>
        <w:autoSpaceDN w:val="0"/>
        <w:adjustRightInd w:val="0"/>
        <w:spacing w:after="0" w:line="240" w:lineRule="auto"/>
        <w:jc w:val="both"/>
        <w:rPr>
          <w:rFonts w:cs="Times New Roman"/>
          <w:color w:val="000000"/>
          <w:lang w:val="en"/>
        </w:rPr>
      </w:pPr>
      <w:r w:rsidRPr="00FE28A6">
        <w:rPr>
          <w:rFonts w:cs="Times New Roman"/>
          <w:color w:val="000000"/>
          <w:lang w:val="en"/>
        </w:rPr>
        <w:t xml:space="preserve">Rapid re-housing is an intervention designed to help families and individuals move </w:t>
      </w:r>
      <w:r w:rsidR="0002477D" w:rsidRPr="00FE28A6">
        <w:rPr>
          <w:rFonts w:cs="Times New Roman"/>
          <w:color w:val="000000"/>
          <w:lang w:val="en"/>
        </w:rPr>
        <w:t xml:space="preserve">quickly </w:t>
      </w:r>
      <w:r w:rsidRPr="00FE28A6">
        <w:rPr>
          <w:rFonts w:cs="Times New Roman"/>
          <w:color w:val="000000"/>
          <w:lang w:val="en"/>
        </w:rPr>
        <w:t>out of homelessness and into permanent housing</w:t>
      </w:r>
      <w:r w:rsidR="00A9779C" w:rsidRPr="00FE28A6">
        <w:rPr>
          <w:rFonts w:cs="Times New Roman"/>
          <w:color w:val="000000"/>
          <w:lang w:val="en"/>
        </w:rPr>
        <w:t xml:space="preserve"> in the community</w:t>
      </w:r>
      <w:r w:rsidRPr="00FE28A6">
        <w:rPr>
          <w:rFonts w:cs="Times New Roman"/>
          <w:color w:val="000000"/>
          <w:lang w:val="en"/>
        </w:rPr>
        <w:t>.</w:t>
      </w:r>
      <w:r w:rsidR="000C33D8" w:rsidRPr="00FE28A6">
        <w:rPr>
          <w:rFonts w:cs="Times New Roman"/>
          <w:color w:val="000000"/>
          <w:lang w:val="en"/>
        </w:rPr>
        <w:t xml:space="preserve"> Built upon Housing First and Progressive E</w:t>
      </w:r>
      <w:r w:rsidR="00A9779C" w:rsidRPr="00FE28A6">
        <w:rPr>
          <w:rFonts w:cs="Times New Roman"/>
          <w:color w:val="000000"/>
          <w:lang w:val="en"/>
        </w:rPr>
        <w:t xml:space="preserve">ngagement approaches, </w:t>
      </w:r>
      <w:r w:rsidR="00ED14B3" w:rsidRPr="00FE28A6">
        <w:rPr>
          <w:rFonts w:cs="Times New Roman"/>
          <w:color w:val="000000"/>
          <w:lang w:val="en"/>
        </w:rPr>
        <w:t>rapid re-housing</w:t>
      </w:r>
      <w:r w:rsidR="00A9779C" w:rsidRPr="00FE28A6">
        <w:rPr>
          <w:rFonts w:cs="Times New Roman"/>
          <w:color w:val="000000"/>
          <w:lang w:val="en"/>
        </w:rPr>
        <w:t xml:space="preserve"> seeks to get those experiencing homelessness permanently housed as quickly as possible, utilizing the core components of housing identification, rent</w:t>
      </w:r>
      <w:r w:rsidR="00F03847">
        <w:rPr>
          <w:rFonts w:cs="Times New Roman"/>
          <w:color w:val="000000"/>
          <w:lang w:val="en"/>
        </w:rPr>
        <w:t>al</w:t>
      </w:r>
      <w:r w:rsidR="00A9779C" w:rsidRPr="00FE28A6">
        <w:rPr>
          <w:rFonts w:cs="Times New Roman"/>
          <w:color w:val="000000"/>
          <w:lang w:val="en"/>
        </w:rPr>
        <w:t xml:space="preserve"> and move-in assistance, case management and services. Within the Allegheny </w:t>
      </w:r>
      <w:r w:rsidR="004A3528" w:rsidRPr="00FE28A6">
        <w:rPr>
          <w:rFonts w:cs="Times New Roman"/>
          <w:color w:val="000000"/>
          <w:lang w:val="en"/>
        </w:rPr>
        <w:t>Count</w:t>
      </w:r>
      <w:r w:rsidR="004A3528">
        <w:rPr>
          <w:rFonts w:cs="Times New Roman"/>
          <w:color w:val="000000"/>
          <w:lang w:val="en"/>
        </w:rPr>
        <w:t>y</w:t>
      </w:r>
      <w:r w:rsidR="004A3528" w:rsidRPr="00FE28A6">
        <w:rPr>
          <w:rFonts w:cs="Times New Roman"/>
          <w:color w:val="000000"/>
          <w:lang w:val="en"/>
        </w:rPr>
        <w:t xml:space="preserve"> </w:t>
      </w:r>
      <w:r w:rsidR="00A9779C" w:rsidRPr="00FE28A6">
        <w:rPr>
          <w:rFonts w:cs="Times New Roman"/>
          <w:color w:val="000000"/>
          <w:lang w:val="en"/>
        </w:rPr>
        <w:t xml:space="preserve">Continuum of Care (CoC), </w:t>
      </w:r>
      <w:r w:rsidR="00ED14B3" w:rsidRPr="00FE28A6">
        <w:rPr>
          <w:rFonts w:cs="Times New Roman"/>
          <w:color w:val="000000"/>
          <w:lang w:val="en"/>
        </w:rPr>
        <w:t xml:space="preserve">rapid re-housing is </w:t>
      </w:r>
      <w:r w:rsidR="00A66701" w:rsidRPr="00FE28A6">
        <w:rPr>
          <w:rFonts w:cs="Times New Roman"/>
          <w:color w:val="000000"/>
          <w:lang w:val="en"/>
        </w:rPr>
        <w:t xml:space="preserve">one form of </w:t>
      </w:r>
      <w:r w:rsidR="005378FB">
        <w:rPr>
          <w:rFonts w:cs="Times New Roman"/>
          <w:color w:val="000000"/>
          <w:lang w:val="en"/>
        </w:rPr>
        <w:t xml:space="preserve">a </w:t>
      </w:r>
      <w:r w:rsidR="00A66701" w:rsidRPr="00FE28A6">
        <w:rPr>
          <w:rFonts w:cs="Times New Roman"/>
          <w:color w:val="000000"/>
          <w:lang w:val="en"/>
        </w:rPr>
        <w:t xml:space="preserve">permanent housing intervention used, aimed at resolving the immediate housing crisis of individuals and families with moderate service needs. </w:t>
      </w:r>
      <w:r w:rsidR="0078211A" w:rsidRPr="00FE28A6">
        <w:rPr>
          <w:rFonts w:cs="Times New Roman"/>
          <w:color w:val="000000"/>
          <w:lang w:val="en"/>
        </w:rPr>
        <w:t>In some cases, it can also be used as a short-term bridge to permanent supportive housing (PSH) while an individual or family is waiting for a PSH unit to become available</w:t>
      </w:r>
      <w:r w:rsidR="0023068C" w:rsidRPr="00FE28A6">
        <w:rPr>
          <w:rStyle w:val="FootnoteReference"/>
          <w:rFonts w:cs="Times New Roman"/>
          <w:color w:val="000000"/>
          <w:lang w:val="en"/>
        </w:rPr>
        <w:footnoteReference w:id="1"/>
      </w:r>
      <w:r w:rsidR="0078211A" w:rsidRPr="00FE28A6">
        <w:rPr>
          <w:rFonts w:cs="Times New Roman"/>
          <w:color w:val="000000"/>
          <w:lang w:val="en"/>
        </w:rPr>
        <w:t>.</w:t>
      </w:r>
    </w:p>
    <w:p w:rsidR="00A66701" w:rsidRPr="00FE28A6" w:rsidRDefault="00A66701" w:rsidP="00BB149C">
      <w:pPr>
        <w:autoSpaceDE w:val="0"/>
        <w:autoSpaceDN w:val="0"/>
        <w:adjustRightInd w:val="0"/>
        <w:spacing w:after="0" w:line="240" w:lineRule="auto"/>
        <w:jc w:val="both"/>
        <w:rPr>
          <w:rFonts w:cs="Times New Roman"/>
          <w:color w:val="000000"/>
          <w:lang w:val="en"/>
        </w:rPr>
      </w:pPr>
    </w:p>
    <w:p w:rsidR="00261F51" w:rsidRDefault="00A66701" w:rsidP="00BB149C">
      <w:pPr>
        <w:autoSpaceDE w:val="0"/>
        <w:autoSpaceDN w:val="0"/>
        <w:adjustRightInd w:val="0"/>
        <w:spacing w:after="0" w:line="240" w:lineRule="auto"/>
        <w:jc w:val="both"/>
        <w:rPr>
          <w:rFonts w:cs="Times New Roman"/>
          <w:color w:val="000000"/>
          <w:lang w:val="en"/>
        </w:rPr>
      </w:pPr>
      <w:r w:rsidRPr="00FE28A6">
        <w:rPr>
          <w:rFonts w:cs="Times New Roman"/>
          <w:color w:val="000000"/>
          <w:lang w:val="en"/>
        </w:rPr>
        <w:t xml:space="preserve">This document is intended to provide guidance on the expectations of rapid re-housing programs within the Allegheny County CoC. </w:t>
      </w:r>
      <w:r w:rsidR="009C1127" w:rsidRPr="00FE28A6">
        <w:rPr>
          <w:rFonts w:cs="Times New Roman"/>
          <w:color w:val="000000"/>
          <w:lang w:val="en"/>
        </w:rPr>
        <w:t>Standards are described around the</w:t>
      </w:r>
      <w:r w:rsidR="00E063D5" w:rsidRPr="00FE28A6">
        <w:rPr>
          <w:rFonts w:cs="Times New Roman"/>
          <w:color w:val="000000"/>
          <w:lang w:val="en"/>
        </w:rPr>
        <w:t xml:space="preserve"> guiding principles and core service components of rapid re-housing, the existing prioritization process for individuals and families being referred to rapid re-housing, and the current </w:t>
      </w:r>
      <w:r w:rsidR="00143DB6" w:rsidRPr="00FE28A6">
        <w:rPr>
          <w:rFonts w:cs="Times New Roman"/>
          <w:color w:val="000000"/>
          <w:lang w:val="en"/>
        </w:rPr>
        <w:t>benchmark</w:t>
      </w:r>
      <w:r w:rsidR="00143DB6">
        <w:rPr>
          <w:rFonts w:cs="Times New Roman"/>
          <w:color w:val="000000"/>
          <w:lang w:val="en"/>
        </w:rPr>
        <w:t xml:space="preserve"> goals</w:t>
      </w:r>
      <w:r w:rsidR="00143DB6" w:rsidRPr="00FE28A6">
        <w:rPr>
          <w:rFonts w:cs="Times New Roman"/>
          <w:color w:val="000000"/>
          <w:lang w:val="en"/>
        </w:rPr>
        <w:t xml:space="preserve"> </w:t>
      </w:r>
      <w:r w:rsidR="00143DB6">
        <w:rPr>
          <w:rFonts w:cs="Times New Roman"/>
          <w:color w:val="000000"/>
          <w:lang w:val="en"/>
        </w:rPr>
        <w:t>for all</w:t>
      </w:r>
      <w:r w:rsidR="00E063D5" w:rsidRPr="00FE28A6">
        <w:rPr>
          <w:rFonts w:cs="Times New Roman"/>
          <w:color w:val="000000"/>
          <w:lang w:val="en"/>
        </w:rPr>
        <w:t xml:space="preserve"> rapid re-housing programs. These </w:t>
      </w:r>
      <w:r w:rsidR="0078211A" w:rsidRPr="00FE28A6">
        <w:rPr>
          <w:rFonts w:cs="Times New Roman"/>
          <w:color w:val="000000"/>
          <w:lang w:val="en"/>
        </w:rPr>
        <w:t>program</w:t>
      </w:r>
      <w:r w:rsidR="00E063D5" w:rsidRPr="00FE28A6">
        <w:rPr>
          <w:rFonts w:cs="Times New Roman"/>
          <w:color w:val="000000"/>
          <w:lang w:val="en"/>
        </w:rPr>
        <w:t xml:space="preserve"> standards have been developed within the planning</w:t>
      </w:r>
      <w:r w:rsidR="009C1127" w:rsidRPr="00FE28A6">
        <w:rPr>
          <w:rFonts w:cs="Times New Roman"/>
          <w:color w:val="000000"/>
          <w:lang w:val="en"/>
        </w:rPr>
        <w:t xml:space="preserve"> and operation</w:t>
      </w:r>
      <w:r w:rsidR="00E063D5" w:rsidRPr="00FE28A6">
        <w:rPr>
          <w:rFonts w:cs="Times New Roman"/>
          <w:color w:val="000000"/>
          <w:lang w:val="en"/>
        </w:rPr>
        <w:t xml:space="preserve"> of the Allegheny County CoC, under the purview of the Homeless Advisory Board and its Committees, and guided by </w:t>
      </w:r>
      <w:r w:rsidR="00143DB6">
        <w:rPr>
          <w:rFonts w:cs="Times New Roman"/>
          <w:color w:val="000000"/>
          <w:lang w:val="en"/>
        </w:rPr>
        <w:t>CoC</w:t>
      </w:r>
      <w:r w:rsidR="00143DB6" w:rsidRPr="00FE28A6">
        <w:rPr>
          <w:rFonts w:cs="Times New Roman"/>
          <w:color w:val="000000"/>
          <w:lang w:val="en"/>
        </w:rPr>
        <w:t xml:space="preserve"> </w:t>
      </w:r>
      <w:r w:rsidR="00BC2E1B" w:rsidRPr="00FE28A6">
        <w:rPr>
          <w:rFonts w:cs="Times New Roman"/>
          <w:color w:val="000000"/>
          <w:lang w:val="en"/>
        </w:rPr>
        <w:t xml:space="preserve">processes and priorities, and </w:t>
      </w:r>
      <w:r w:rsidR="00143DB6">
        <w:rPr>
          <w:rFonts w:cs="Times New Roman"/>
          <w:color w:val="000000"/>
          <w:lang w:val="en"/>
        </w:rPr>
        <w:t xml:space="preserve">national </w:t>
      </w:r>
      <w:r w:rsidR="00BC2E1B" w:rsidRPr="00FE28A6">
        <w:rPr>
          <w:rFonts w:cs="Times New Roman"/>
          <w:color w:val="000000"/>
          <w:lang w:val="en"/>
        </w:rPr>
        <w:t xml:space="preserve">best practice research. </w:t>
      </w:r>
      <w:r w:rsidR="00B34C39" w:rsidRPr="00FE28A6">
        <w:rPr>
          <w:rFonts w:cs="Times New Roman"/>
          <w:color w:val="000000"/>
          <w:lang w:val="en"/>
        </w:rPr>
        <w:t>These standards provide</w:t>
      </w:r>
      <w:r w:rsidR="0023068C" w:rsidRPr="00FE28A6">
        <w:rPr>
          <w:rFonts w:cs="Times New Roman"/>
          <w:color w:val="000000"/>
          <w:lang w:val="en"/>
        </w:rPr>
        <w:t xml:space="preserve"> guidance </w:t>
      </w:r>
      <w:r w:rsidR="00B34C39" w:rsidRPr="00FE28A6">
        <w:rPr>
          <w:rFonts w:cs="Times New Roman"/>
          <w:color w:val="000000"/>
          <w:lang w:val="en"/>
        </w:rPr>
        <w:t xml:space="preserve">specifically </w:t>
      </w:r>
      <w:r w:rsidR="0023068C" w:rsidRPr="00FE28A6">
        <w:rPr>
          <w:rFonts w:cs="Times New Roman"/>
          <w:color w:val="000000"/>
          <w:lang w:val="en"/>
        </w:rPr>
        <w:t xml:space="preserve">to rapid re-housing programs, and as such supplement but do not </w:t>
      </w:r>
      <w:r w:rsidR="00F10AC4">
        <w:rPr>
          <w:rFonts w:cs="Times New Roman"/>
          <w:color w:val="000000"/>
          <w:lang w:val="en"/>
        </w:rPr>
        <w:t>replace</w:t>
      </w:r>
      <w:r w:rsidR="00B34C39" w:rsidRPr="00FE28A6">
        <w:rPr>
          <w:rFonts w:cs="Times New Roman"/>
          <w:color w:val="000000"/>
          <w:lang w:val="en"/>
        </w:rPr>
        <w:t xml:space="preserve"> the contractual standards found in “Contract Manual: HUD Standards and Operating Procedures.” Furthermore, i</w:t>
      </w:r>
      <w:r w:rsidR="00792BAC" w:rsidRPr="00FE28A6">
        <w:rPr>
          <w:rFonts w:cs="Times New Roman"/>
          <w:color w:val="000000"/>
          <w:lang w:val="en"/>
        </w:rPr>
        <w:t xml:space="preserve">t is important to recognize these standards </w:t>
      </w:r>
      <w:r w:rsidR="00143DB6" w:rsidRPr="00FE28A6">
        <w:rPr>
          <w:rFonts w:cs="Times New Roman"/>
          <w:color w:val="000000"/>
          <w:lang w:val="en"/>
        </w:rPr>
        <w:t>a</w:t>
      </w:r>
      <w:r w:rsidR="00143DB6">
        <w:rPr>
          <w:rFonts w:cs="Times New Roman"/>
          <w:color w:val="000000"/>
          <w:lang w:val="en"/>
        </w:rPr>
        <w:t>re</w:t>
      </w:r>
      <w:r w:rsidR="00143DB6" w:rsidRPr="00FE28A6">
        <w:rPr>
          <w:rFonts w:cs="Times New Roman"/>
          <w:color w:val="000000"/>
          <w:lang w:val="en"/>
        </w:rPr>
        <w:t xml:space="preserve"> </w:t>
      </w:r>
      <w:r w:rsidR="00792BAC" w:rsidRPr="00FE28A6">
        <w:rPr>
          <w:rFonts w:cs="Times New Roman"/>
          <w:color w:val="000000"/>
          <w:lang w:val="en"/>
        </w:rPr>
        <w:t xml:space="preserve">a living document that will be updated </w:t>
      </w:r>
      <w:r w:rsidR="00143DB6">
        <w:rPr>
          <w:rFonts w:cs="Times New Roman"/>
          <w:color w:val="000000"/>
          <w:lang w:val="en"/>
        </w:rPr>
        <w:t>as system needs</w:t>
      </w:r>
      <w:r w:rsidR="00792BAC" w:rsidRPr="00FE28A6">
        <w:rPr>
          <w:rFonts w:cs="Times New Roman"/>
          <w:color w:val="000000"/>
          <w:lang w:val="en"/>
        </w:rPr>
        <w:t xml:space="preserve"> </w:t>
      </w:r>
      <w:r w:rsidR="002E432B" w:rsidRPr="00FE28A6">
        <w:rPr>
          <w:rFonts w:cs="Times New Roman"/>
          <w:color w:val="000000"/>
          <w:lang w:val="en"/>
        </w:rPr>
        <w:t>change across the CoC.</w:t>
      </w:r>
      <w:r w:rsidR="00A312D7" w:rsidRPr="00FE28A6">
        <w:rPr>
          <w:rFonts w:cs="Times New Roman"/>
          <w:color w:val="000000"/>
          <w:lang w:val="en"/>
        </w:rPr>
        <w:t xml:space="preserve"> </w:t>
      </w:r>
    </w:p>
    <w:p w:rsidR="009759C3" w:rsidRDefault="009759C3" w:rsidP="00BB149C">
      <w:pPr>
        <w:autoSpaceDE w:val="0"/>
        <w:autoSpaceDN w:val="0"/>
        <w:adjustRightInd w:val="0"/>
        <w:spacing w:after="0" w:line="240" w:lineRule="auto"/>
        <w:jc w:val="both"/>
        <w:rPr>
          <w:rFonts w:cs="Times New Roman"/>
          <w:color w:val="000000"/>
          <w:lang w:val="en"/>
        </w:rPr>
      </w:pPr>
    </w:p>
    <w:p w:rsidR="009759C3" w:rsidRPr="00FE28A6" w:rsidRDefault="009759C3" w:rsidP="009759C3">
      <w:pPr>
        <w:autoSpaceDE w:val="0"/>
        <w:autoSpaceDN w:val="0"/>
        <w:adjustRightInd w:val="0"/>
        <w:spacing w:after="0" w:line="240" w:lineRule="auto"/>
        <w:jc w:val="both"/>
        <w:rPr>
          <w:rFonts w:cs="Times New Roman"/>
          <w:color w:val="000000"/>
          <w:lang w:val="en"/>
        </w:rPr>
      </w:pPr>
      <w:r>
        <w:rPr>
          <w:rFonts w:cs="Times New Roman"/>
          <w:color w:val="000000"/>
          <w:lang w:val="en"/>
        </w:rPr>
        <w:t xml:space="preserve">RRH providers in Allegheny County meet bi-monthly as a </w:t>
      </w:r>
      <w:r w:rsidRPr="009759C3">
        <w:rPr>
          <w:rFonts w:cs="Times New Roman"/>
          <w:b/>
          <w:color w:val="000000"/>
          <w:lang w:val="en"/>
        </w:rPr>
        <w:t>Community</w:t>
      </w:r>
      <w:r w:rsidRPr="009759C3">
        <w:rPr>
          <w:rFonts w:cs="Times New Roman"/>
          <w:b/>
          <w:color w:val="000000"/>
          <w:lang w:val="en"/>
        </w:rPr>
        <w:t xml:space="preserve"> of Practice</w:t>
      </w:r>
      <w:r>
        <w:rPr>
          <w:rFonts w:cs="Times New Roman"/>
          <w:color w:val="000000"/>
          <w:lang w:val="en"/>
        </w:rPr>
        <w:t xml:space="preserve">. The Community of Practice regularly reviews these standards, provides peer support to its members, discusses local and national best practices, examines performance metrics and shares challenges and ideas with the CoC </w:t>
      </w:r>
      <w:r w:rsidR="007273DE">
        <w:rPr>
          <w:rFonts w:cs="Times New Roman"/>
          <w:color w:val="000000"/>
          <w:lang w:val="en"/>
        </w:rPr>
        <w:t>community.</w:t>
      </w:r>
    </w:p>
    <w:p w:rsidR="009759C3" w:rsidRPr="00FE28A6" w:rsidRDefault="009759C3" w:rsidP="00BB149C">
      <w:pPr>
        <w:autoSpaceDE w:val="0"/>
        <w:autoSpaceDN w:val="0"/>
        <w:adjustRightInd w:val="0"/>
        <w:spacing w:after="0" w:line="240" w:lineRule="auto"/>
        <w:jc w:val="both"/>
        <w:rPr>
          <w:rFonts w:cs="Times New Roman"/>
          <w:color w:val="000000"/>
          <w:lang w:val="en"/>
        </w:rPr>
      </w:pPr>
    </w:p>
    <w:p w:rsidR="00261F51" w:rsidRPr="00FE28A6" w:rsidRDefault="00261F51" w:rsidP="00BB149C">
      <w:pPr>
        <w:autoSpaceDE w:val="0"/>
        <w:autoSpaceDN w:val="0"/>
        <w:adjustRightInd w:val="0"/>
        <w:spacing w:after="0" w:line="240" w:lineRule="auto"/>
        <w:jc w:val="both"/>
        <w:rPr>
          <w:rFonts w:cs="Times New Roman"/>
          <w:b/>
          <w:color w:val="000000"/>
          <w:sz w:val="24"/>
          <w:szCs w:val="24"/>
          <w:lang w:val="en"/>
        </w:rPr>
      </w:pPr>
      <w:r w:rsidRPr="00FE28A6">
        <w:rPr>
          <w:rFonts w:cs="Times New Roman"/>
          <w:b/>
          <w:color w:val="000000"/>
          <w:sz w:val="24"/>
          <w:szCs w:val="24"/>
          <w:lang w:val="en"/>
        </w:rPr>
        <w:t xml:space="preserve">Rapid Re-Housing </w:t>
      </w:r>
      <w:r w:rsidR="002E432B" w:rsidRPr="00FE28A6">
        <w:rPr>
          <w:rFonts w:cs="Times New Roman"/>
          <w:b/>
          <w:color w:val="000000"/>
          <w:sz w:val="24"/>
          <w:szCs w:val="24"/>
          <w:lang w:val="en"/>
        </w:rPr>
        <w:t>Principles and</w:t>
      </w:r>
      <w:r w:rsidR="00A93B17" w:rsidRPr="00FE28A6">
        <w:rPr>
          <w:rFonts w:cs="Times New Roman"/>
          <w:b/>
          <w:color w:val="000000"/>
          <w:sz w:val="24"/>
          <w:szCs w:val="24"/>
          <w:lang w:val="en"/>
        </w:rPr>
        <w:t xml:space="preserve"> Services</w:t>
      </w:r>
      <w:r w:rsidR="002E432B" w:rsidRPr="00FE28A6">
        <w:rPr>
          <w:rFonts w:cs="Times New Roman"/>
          <w:b/>
          <w:color w:val="000000"/>
          <w:sz w:val="24"/>
          <w:szCs w:val="24"/>
          <w:lang w:val="en"/>
        </w:rPr>
        <w:t xml:space="preserve"> </w:t>
      </w:r>
    </w:p>
    <w:p w:rsidR="006476A1" w:rsidRPr="00FE28A6" w:rsidRDefault="00ED3BB6" w:rsidP="00BB149C">
      <w:pPr>
        <w:autoSpaceDE w:val="0"/>
        <w:autoSpaceDN w:val="0"/>
        <w:adjustRightInd w:val="0"/>
        <w:spacing w:after="0" w:line="240" w:lineRule="auto"/>
        <w:jc w:val="both"/>
        <w:rPr>
          <w:rFonts w:cs="Times New Roman"/>
          <w:color w:val="000000"/>
          <w:lang w:val="en"/>
        </w:rPr>
      </w:pPr>
      <w:r w:rsidRPr="00FE28A6">
        <w:rPr>
          <w:rFonts w:cs="Times New Roman"/>
          <w:color w:val="000000"/>
          <w:lang w:val="en"/>
        </w:rPr>
        <w:t xml:space="preserve">Rapid re-housing is an intervention </w:t>
      </w:r>
      <w:r w:rsidR="00383041" w:rsidRPr="00FE28A6">
        <w:rPr>
          <w:rFonts w:cs="Times New Roman"/>
          <w:color w:val="000000"/>
          <w:lang w:val="en"/>
        </w:rPr>
        <w:t xml:space="preserve">directed at resolving the immediate barriers to obtaining permanent housing. Through a tailored package of services which builds on the strengths of the individual or family, rapid re-housing prioritizes long-term housing while providing short-term housing assistance. </w:t>
      </w:r>
      <w:r w:rsidR="00656EA0" w:rsidRPr="00FE28A6">
        <w:rPr>
          <w:rFonts w:cs="Times New Roman"/>
          <w:color w:val="000000"/>
          <w:lang w:val="en"/>
        </w:rPr>
        <w:t>Rapid re-housing has been shown to be both e</w:t>
      </w:r>
      <w:r w:rsidR="006476A1" w:rsidRPr="00FE28A6">
        <w:rPr>
          <w:rFonts w:cs="Times New Roman"/>
          <w:color w:val="000000"/>
          <w:lang w:val="en"/>
        </w:rPr>
        <w:t>ffective and cost-efficient, getting individuals and families permanently housed while also r</w:t>
      </w:r>
      <w:r w:rsidR="009C1127" w:rsidRPr="00FE28A6">
        <w:rPr>
          <w:rFonts w:cs="Times New Roman"/>
          <w:color w:val="000000"/>
          <w:lang w:val="en"/>
        </w:rPr>
        <w:t>educing the time spent homeless</w:t>
      </w:r>
      <w:r w:rsidR="006476A1" w:rsidRPr="00FE28A6">
        <w:rPr>
          <w:rFonts w:cs="Times New Roman"/>
          <w:color w:val="000000"/>
          <w:lang w:val="en"/>
        </w:rPr>
        <w:t xml:space="preserve"> and returns to homelessness. </w:t>
      </w:r>
    </w:p>
    <w:p w:rsidR="006476A1" w:rsidRPr="00FE28A6" w:rsidRDefault="006476A1" w:rsidP="00BB149C">
      <w:pPr>
        <w:autoSpaceDE w:val="0"/>
        <w:autoSpaceDN w:val="0"/>
        <w:adjustRightInd w:val="0"/>
        <w:spacing w:after="0" w:line="240" w:lineRule="auto"/>
        <w:jc w:val="both"/>
        <w:rPr>
          <w:rFonts w:cs="Times New Roman"/>
          <w:color w:val="000000"/>
          <w:lang w:val="en"/>
        </w:rPr>
      </w:pPr>
    </w:p>
    <w:p w:rsidR="00784047" w:rsidRDefault="006476A1" w:rsidP="00BB149C">
      <w:pPr>
        <w:autoSpaceDE w:val="0"/>
        <w:autoSpaceDN w:val="0"/>
        <w:adjustRightInd w:val="0"/>
        <w:spacing w:after="0" w:line="240" w:lineRule="auto"/>
        <w:jc w:val="both"/>
        <w:rPr>
          <w:rFonts w:cs="Times New Roman"/>
          <w:color w:val="000000"/>
          <w:lang w:val="en"/>
        </w:rPr>
      </w:pPr>
      <w:r w:rsidRPr="00FE28A6">
        <w:rPr>
          <w:rFonts w:cs="Times New Roman"/>
          <w:color w:val="000000"/>
          <w:lang w:val="en"/>
        </w:rPr>
        <w:t xml:space="preserve">The core premise of rapid re-housing is to meet people where they are, </w:t>
      </w:r>
      <w:r w:rsidR="00143DB6">
        <w:rPr>
          <w:rFonts w:cs="Times New Roman"/>
          <w:color w:val="000000"/>
          <w:lang w:val="en"/>
        </w:rPr>
        <w:t>meeting</w:t>
      </w:r>
      <w:r w:rsidR="00143DB6" w:rsidRPr="00FE28A6">
        <w:rPr>
          <w:rFonts w:cs="Times New Roman"/>
          <w:color w:val="000000"/>
          <w:lang w:val="en"/>
        </w:rPr>
        <w:t xml:space="preserve"> </w:t>
      </w:r>
      <w:r w:rsidRPr="00FE28A6">
        <w:rPr>
          <w:rFonts w:cs="Times New Roman"/>
          <w:color w:val="000000"/>
          <w:lang w:val="en"/>
        </w:rPr>
        <w:t>their housing need</w:t>
      </w:r>
      <w:r w:rsidR="00143DB6">
        <w:rPr>
          <w:rFonts w:cs="Times New Roman"/>
          <w:color w:val="000000"/>
          <w:lang w:val="en"/>
        </w:rPr>
        <w:t>, and wrapping around</w:t>
      </w:r>
      <w:r w:rsidRPr="00FE28A6">
        <w:rPr>
          <w:rFonts w:cs="Times New Roman"/>
          <w:color w:val="000000"/>
          <w:lang w:val="en"/>
        </w:rPr>
        <w:t xml:space="preserve"> supports services to sustain housing stability. </w:t>
      </w:r>
      <w:r w:rsidR="009C1127" w:rsidRPr="00FE28A6">
        <w:rPr>
          <w:rFonts w:cs="Times New Roman"/>
          <w:color w:val="000000"/>
          <w:lang w:val="en"/>
        </w:rPr>
        <w:t>The approaches informing this premise, and the core components implemented to facilitate</w:t>
      </w:r>
      <w:r w:rsidR="003A0FBC" w:rsidRPr="00FE28A6">
        <w:rPr>
          <w:rFonts w:cs="Times New Roman"/>
          <w:color w:val="000000"/>
          <w:lang w:val="en"/>
        </w:rPr>
        <w:t xml:space="preserve"> it are described below.</w:t>
      </w:r>
      <w:r w:rsidR="00A17D61" w:rsidRPr="00FE28A6">
        <w:rPr>
          <w:rFonts w:cs="Times New Roman"/>
          <w:color w:val="000000"/>
          <w:lang w:val="en"/>
        </w:rPr>
        <w:t xml:space="preserve"> </w:t>
      </w:r>
    </w:p>
    <w:p w:rsidR="009759C3" w:rsidRDefault="009759C3" w:rsidP="00BB149C">
      <w:pPr>
        <w:autoSpaceDE w:val="0"/>
        <w:autoSpaceDN w:val="0"/>
        <w:adjustRightInd w:val="0"/>
        <w:spacing w:after="0" w:line="240" w:lineRule="auto"/>
        <w:jc w:val="both"/>
        <w:rPr>
          <w:rFonts w:cs="Times New Roman"/>
          <w:color w:val="000000"/>
          <w:lang w:val="en"/>
        </w:rPr>
      </w:pPr>
    </w:p>
    <w:p w:rsidR="002E432B" w:rsidRPr="00FE28A6" w:rsidRDefault="002E432B" w:rsidP="00BB149C">
      <w:pPr>
        <w:autoSpaceDE w:val="0"/>
        <w:autoSpaceDN w:val="0"/>
        <w:adjustRightInd w:val="0"/>
        <w:spacing w:after="0" w:line="240" w:lineRule="auto"/>
        <w:jc w:val="both"/>
        <w:rPr>
          <w:rFonts w:cs="Times New Roman"/>
          <w:color w:val="000000"/>
          <w:lang w:val="en"/>
        </w:rPr>
      </w:pPr>
    </w:p>
    <w:p w:rsidR="00261F51" w:rsidRPr="00FE28A6" w:rsidRDefault="00261F51" w:rsidP="006476A1">
      <w:pPr>
        <w:autoSpaceDE w:val="0"/>
        <w:autoSpaceDN w:val="0"/>
        <w:adjustRightInd w:val="0"/>
        <w:spacing w:after="0" w:line="240" w:lineRule="auto"/>
        <w:jc w:val="both"/>
        <w:rPr>
          <w:rFonts w:cs="Times New Roman"/>
          <w:b/>
          <w:i/>
          <w:color w:val="000000"/>
          <w:lang w:val="en"/>
        </w:rPr>
      </w:pPr>
      <w:r w:rsidRPr="00FE28A6">
        <w:rPr>
          <w:rFonts w:cs="Times New Roman"/>
          <w:b/>
          <w:i/>
          <w:color w:val="000000"/>
          <w:lang w:val="en"/>
        </w:rPr>
        <w:t>Housing First</w:t>
      </w:r>
    </w:p>
    <w:p w:rsidR="00CD340B" w:rsidRPr="00FE28A6" w:rsidRDefault="004B692A" w:rsidP="006476A1">
      <w:pPr>
        <w:autoSpaceDE w:val="0"/>
        <w:autoSpaceDN w:val="0"/>
        <w:adjustRightInd w:val="0"/>
        <w:spacing w:after="0" w:line="240" w:lineRule="auto"/>
        <w:jc w:val="both"/>
        <w:rPr>
          <w:rFonts w:cs="Times New Roman"/>
          <w:lang w:val="en"/>
        </w:rPr>
      </w:pPr>
      <w:r w:rsidRPr="00FE28A6">
        <w:rPr>
          <w:rFonts w:cs="Times New Roman"/>
          <w:lang w:val="en"/>
        </w:rPr>
        <w:t>All rapid re-housing programs follow the principles of Housing First</w:t>
      </w:r>
      <w:r w:rsidR="00784047" w:rsidRPr="00FE28A6">
        <w:rPr>
          <w:rFonts w:cs="Times New Roman"/>
          <w:lang w:val="en"/>
        </w:rPr>
        <w:t xml:space="preserve">, which centers on getting individuals and families into permanent homes. </w:t>
      </w:r>
      <w:r w:rsidR="00CD340B" w:rsidRPr="00FE28A6">
        <w:rPr>
          <w:rFonts w:cs="Times New Roman"/>
          <w:lang w:val="en"/>
        </w:rPr>
        <w:t>The National Alliance to End Homelessness</w:t>
      </w:r>
      <w:r w:rsidR="00CD340B" w:rsidRPr="00FE28A6">
        <w:rPr>
          <w:rStyle w:val="FootnoteReference"/>
          <w:rFonts w:cs="Times New Roman"/>
          <w:lang w:val="en"/>
        </w:rPr>
        <w:footnoteReference w:id="2"/>
      </w:r>
      <w:r w:rsidR="00CD340B" w:rsidRPr="00FE28A6">
        <w:rPr>
          <w:rFonts w:cs="Times New Roman"/>
          <w:lang w:val="en"/>
        </w:rPr>
        <w:t xml:space="preserve"> identifies the following as the core elements of Housing First programs:</w:t>
      </w:r>
    </w:p>
    <w:p w:rsidR="00CD340B" w:rsidRPr="00FE28A6" w:rsidRDefault="00CD340B" w:rsidP="006476A1">
      <w:pPr>
        <w:autoSpaceDE w:val="0"/>
        <w:autoSpaceDN w:val="0"/>
        <w:adjustRightInd w:val="0"/>
        <w:spacing w:after="0" w:line="240" w:lineRule="auto"/>
        <w:jc w:val="both"/>
        <w:rPr>
          <w:rFonts w:cs="Times New Roman"/>
          <w:lang w:val="en"/>
        </w:rPr>
      </w:pPr>
    </w:p>
    <w:p w:rsidR="00CD340B" w:rsidRPr="00FE28A6" w:rsidRDefault="00CD340B" w:rsidP="00CD340B">
      <w:pPr>
        <w:numPr>
          <w:ilvl w:val="0"/>
          <w:numId w:val="10"/>
        </w:numPr>
        <w:autoSpaceDE w:val="0"/>
        <w:autoSpaceDN w:val="0"/>
        <w:adjustRightInd w:val="0"/>
        <w:spacing w:after="0" w:line="240" w:lineRule="auto"/>
        <w:jc w:val="both"/>
        <w:rPr>
          <w:rFonts w:cs="Times New Roman"/>
        </w:rPr>
      </w:pPr>
      <w:r w:rsidRPr="00FE28A6">
        <w:rPr>
          <w:rFonts w:cs="Times New Roman"/>
        </w:rPr>
        <w:t>A focus on helping individuals and families access and sustain permanent rental housing as quickly as possible;</w:t>
      </w:r>
    </w:p>
    <w:p w:rsidR="00CD340B" w:rsidRPr="00FE28A6" w:rsidRDefault="00CD340B" w:rsidP="00CD340B">
      <w:pPr>
        <w:numPr>
          <w:ilvl w:val="0"/>
          <w:numId w:val="10"/>
        </w:numPr>
        <w:autoSpaceDE w:val="0"/>
        <w:autoSpaceDN w:val="0"/>
        <w:adjustRightInd w:val="0"/>
        <w:spacing w:after="0" w:line="240" w:lineRule="auto"/>
        <w:jc w:val="both"/>
        <w:rPr>
          <w:rFonts w:cs="Times New Roman"/>
        </w:rPr>
      </w:pPr>
      <w:r w:rsidRPr="00FE28A6">
        <w:rPr>
          <w:rFonts w:cs="Times New Roman"/>
        </w:rPr>
        <w:t xml:space="preserve">A variety of services delivered to promote housing stability and </w:t>
      </w:r>
      <w:r w:rsidR="007102FC">
        <w:rPr>
          <w:rFonts w:cs="Times New Roman"/>
        </w:rPr>
        <w:t>self</w:t>
      </w:r>
      <w:r w:rsidR="009F2C32">
        <w:rPr>
          <w:rFonts w:cs="Times New Roman"/>
        </w:rPr>
        <w:t xml:space="preserve">-sufficiency </w:t>
      </w:r>
      <w:r w:rsidRPr="00FE28A6">
        <w:rPr>
          <w:rFonts w:cs="Times New Roman"/>
        </w:rPr>
        <w:t>on an as-needed and entirely voluntary basis; and</w:t>
      </w:r>
    </w:p>
    <w:p w:rsidR="00CD340B" w:rsidRPr="00FE28A6" w:rsidRDefault="00CD340B" w:rsidP="006476A1">
      <w:pPr>
        <w:numPr>
          <w:ilvl w:val="0"/>
          <w:numId w:val="10"/>
        </w:numPr>
        <w:autoSpaceDE w:val="0"/>
        <w:autoSpaceDN w:val="0"/>
        <w:adjustRightInd w:val="0"/>
        <w:spacing w:after="0" w:line="240" w:lineRule="auto"/>
        <w:jc w:val="both"/>
        <w:rPr>
          <w:rFonts w:cs="Times New Roman"/>
        </w:rPr>
      </w:pPr>
      <w:r w:rsidRPr="00FE28A6">
        <w:rPr>
          <w:rFonts w:cs="Times New Roman"/>
        </w:rPr>
        <w:t>A standard lease agreement to housing – as opposed to mandated therapy or services compliance.</w:t>
      </w:r>
    </w:p>
    <w:p w:rsidR="00CD340B" w:rsidRPr="00FE28A6" w:rsidRDefault="00CD340B" w:rsidP="006476A1">
      <w:pPr>
        <w:autoSpaceDE w:val="0"/>
        <w:autoSpaceDN w:val="0"/>
        <w:adjustRightInd w:val="0"/>
        <w:spacing w:after="0" w:line="240" w:lineRule="auto"/>
        <w:jc w:val="both"/>
        <w:rPr>
          <w:rFonts w:cs="Times New Roman"/>
          <w:lang w:val="en"/>
        </w:rPr>
      </w:pPr>
    </w:p>
    <w:p w:rsidR="004B692A" w:rsidRPr="00FE28A6" w:rsidRDefault="00EE59B3" w:rsidP="006476A1">
      <w:pPr>
        <w:autoSpaceDE w:val="0"/>
        <w:autoSpaceDN w:val="0"/>
        <w:adjustRightInd w:val="0"/>
        <w:spacing w:after="0" w:line="240" w:lineRule="auto"/>
        <w:jc w:val="both"/>
        <w:rPr>
          <w:rFonts w:cs="Times New Roman"/>
          <w:lang w:val="en"/>
        </w:rPr>
      </w:pPr>
      <w:r w:rsidRPr="00FE28A6">
        <w:rPr>
          <w:rFonts w:cs="Times New Roman"/>
          <w:lang w:val="en"/>
        </w:rPr>
        <w:t>As such, rapid re-housing programs within the Allegheny County CoC will</w:t>
      </w:r>
      <w:r w:rsidR="004B692A" w:rsidRPr="00FE28A6">
        <w:rPr>
          <w:rFonts w:cs="Times New Roman"/>
          <w:lang w:val="en"/>
        </w:rPr>
        <w:t xml:space="preserve"> not have any </w:t>
      </w:r>
      <w:r w:rsidRPr="00FE28A6">
        <w:rPr>
          <w:rFonts w:cs="Times New Roman"/>
          <w:lang w:val="en"/>
        </w:rPr>
        <w:t>criteria beyond homelessness</w:t>
      </w:r>
      <w:r w:rsidR="004B692A" w:rsidRPr="00FE28A6">
        <w:rPr>
          <w:rFonts w:cs="Times New Roman"/>
          <w:lang w:val="en"/>
        </w:rPr>
        <w:t xml:space="preserve"> for entry or retention</w:t>
      </w:r>
      <w:r w:rsidR="009C1127" w:rsidRPr="00FE28A6">
        <w:rPr>
          <w:rFonts w:cs="Times New Roman"/>
          <w:lang w:val="en"/>
        </w:rPr>
        <w:t>,</w:t>
      </w:r>
      <w:r w:rsidR="004B692A" w:rsidRPr="00FE28A6">
        <w:rPr>
          <w:rFonts w:cs="Times New Roman"/>
          <w:lang w:val="en"/>
        </w:rPr>
        <w:t xml:space="preserve"> such as sobriety, medication/treatment compliance, or employment.</w:t>
      </w:r>
      <w:r w:rsidR="00410CB6" w:rsidRPr="00FE28A6">
        <w:rPr>
          <w:rFonts w:cs="Times New Roman"/>
          <w:lang w:val="en"/>
        </w:rPr>
        <w:t xml:space="preserve"> </w:t>
      </w:r>
      <w:r w:rsidR="004B692A" w:rsidRPr="00FE28A6">
        <w:rPr>
          <w:rFonts w:cs="Times New Roman"/>
          <w:lang w:val="en"/>
        </w:rPr>
        <w:t>Some programs, however, do serve specific sub-populations.</w:t>
      </w:r>
      <w:r w:rsidR="00410CB6" w:rsidRPr="00FE28A6">
        <w:rPr>
          <w:rFonts w:cs="Times New Roman"/>
          <w:lang w:val="en"/>
        </w:rPr>
        <w:t xml:space="preserve"> </w:t>
      </w:r>
      <w:r w:rsidR="004B692A" w:rsidRPr="00FE28A6">
        <w:rPr>
          <w:rFonts w:cs="Times New Roman"/>
          <w:lang w:val="en"/>
        </w:rPr>
        <w:t>These include:</w:t>
      </w:r>
    </w:p>
    <w:p w:rsidR="004B692A" w:rsidRPr="00FE28A6" w:rsidRDefault="004B692A" w:rsidP="006476A1">
      <w:pPr>
        <w:pStyle w:val="ListParagraph"/>
        <w:numPr>
          <w:ilvl w:val="0"/>
          <w:numId w:val="8"/>
        </w:numPr>
        <w:autoSpaceDE w:val="0"/>
        <w:autoSpaceDN w:val="0"/>
        <w:adjustRightInd w:val="0"/>
        <w:spacing w:after="0" w:line="240" w:lineRule="auto"/>
        <w:jc w:val="both"/>
        <w:rPr>
          <w:rFonts w:cs="Times New Roman"/>
          <w:lang w:val="en"/>
        </w:rPr>
      </w:pPr>
      <w:r w:rsidRPr="00FE28A6">
        <w:rPr>
          <w:rFonts w:cs="Times New Roman"/>
          <w:lang w:val="en"/>
        </w:rPr>
        <w:t>Youth (ages 18-</w:t>
      </w:r>
      <w:r w:rsidR="000C33D8" w:rsidRPr="00FE28A6">
        <w:rPr>
          <w:rFonts w:cs="Times New Roman"/>
          <w:lang w:val="en"/>
        </w:rPr>
        <w:t>2</w:t>
      </w:r>
      <w:r w:rsidRPr="00FE28A6">
        <w:rPr>
          <w:rFonts w:cs="Times New Roman"/>
          <w:lang w:val="en"/>
        </w:rPr>
        <w:t>4), including those transitioning out of foster care</w:t>
      </w:r>
    </w:p>
    <w:p w:rsidR="004B692A" w:rsidRPr="00FE28A6" w:rsidRDefault="004B692A" w:rsidP="006476A1">
      <w:pPr>
        <w:pStyle w:val="ListParagraph"/>
        <w:numPr>
          <w:ilvl w:val="0"/>
          <w:numId w:val="8"/>
        </w:numPr>
        <w:autoSpaceDE w:val="0"/>
        <w:autoSpaceDN w:val="0"/>
        <w:adjustRightInd w:val="0"/>
        <w:spacing w:after="0" w:line="240" w:lineRule="auto"/>
        <w:jc w:val="both"/>
        <w:rPr>
          <w:rFonts w:cs="Times New Roman"/>
          <w:lang w:val="en"/>
        </w:rPr>
      </w:pPr>
      <w:r w:rsidRPr="00FE28A6">
        <w:rPr>
          <w:rFonts w:cs="Times New Roman"/>
          <w:lang w:val="en"/>
        </w:rPr>
        <w:t>Individuals and families fleeing domestic violence</w:t>
      </w:r>
    </w:p>
    <w:p w:rsidR="004B692A" w:rsidRPr="00FE28A6" w:rsidRDefault="004B692A" w:rsidP="006476A1">
      <w:pPr>
        <w:pStyle w:val="ListParagraph"/>
        <w:numPr>
          <w:ilvl w:val="0"/>
          <w:numId w:val="8"/>
        </w:numPr>
        <w:autoSpaceDE w:val="0"/>
        <w:autoSpaceDN w:val="0"/>
        <w:adjustRightInd w:val="0"/>
        <w:spacing w:after="0" w:line="240" w:lineRule="auto"/>
        <w:jc w:val="both"/>
        <w:rPr>
          <w:rFonts w:cs="Times New Roman"/>
          <w:lang w:val="en"/>
        </w:rPr>
      </w:pPr>
      <w:r w:rsidRPr="00FE28A6">
        <w:rPr>
          <w:rFonts w:cs="Times New Roman"/>
          <w:lang w:val="en"/>
        </w:rPr>
        <w:t xml:space="preserve">Individuals and families with behavioral health concerns, including drug and alcohol </w:t>
      </w:r>
    </w:p>
    <w:p w:rsidR="00D0766D" w:rsidRDefault="00D0766D" w:rsidP="00D0766D">
      <w:pPr>
        <w:pStyle w:val="ListParagraph"/>
        <w:numPr>
          <w:ilvl w:val="0"/>
          <w:numId w:val="8"/>
        </w:numPr>
        <w:autoSpaceDE w:val="0"/>
        <w:autoSpaceDN w:val="0"/>
        <w:adjustRightInd w:val="0"/>
        <w:spacing w:after="0" w:line="240" w:lineRule="auto"/>
        <w:jc w:val="both"/>
        <w:rPr>
          <w:rFonts w:cs="Times New Roman"/>
          <w:lang w:val="en"/>
        </w:rPr>
      </w:pPr>
      <w:r>
        <w:rPr>
          <w:rFonts w:cs="Times New Roman"/>
          <w:lang w:val="en"/>
        </w:rPr>
        <w:t>Individuals living with HIV/AIDS</w:t>
      </w:r>
    </w:p>
    <w:p w:rsidR="009F2C32" w:rsidRPr="00D0766D" w:rsidRDefault="009F2C32" w:rsidP="00D0766D">
      <w:pPr>
        <w:pStyle w:val="ListParagraph"/>
        <w:numPr>
          <w:ilvl w:val="0"/>
          <w:numId w:val="8"/>
        </w:numPr>
        <w:autoSpaceDE w:val="0"/>
        <w:autoSpaceDN w:val="0"/>
        <w:adjustRightInd w:val="0"/>
        <w:spacing w:after="0" w:line="240" w:lineRule="auto"/>
        <w:jc w:val="both"/>
        <w:rPr>
          <w:rFonts w:cs="Times New Roman"/>
          <w:lang w:val="en"/>
        </w:rPr>
      </w:pPr>
      <w:r>
        <w:rPr>
          <w:rFonts w:cs="Times New Roman"/>
          <w:lang w:val="en"/>
        </w:rPr>
        <w:t xml:space="preserve">Veterans </w:t>
      </w:r>
    </w:p>
    <w:p w:rsidR="004B692A" w:rsidRPr="00FE28A6" w:rsidRDefault="004B692A" w:rsidP="004B692A">
      <w:pPr>
        <w:pStyle w:val="ListParagraph"/>
        <w:autoSpaceDE w:val="0"/>
        <w:autoSpaceDN w:val="0"/>
        <w:adjustRightInd w:val="0"/>
        <w:spacing w:after="0" w:line="240" w:lineRule="auto"/>
        <w:ind w:left="1440"/>
        <w:jc w:val="both"/>
        <w:rPr>
          <w:rFonts w:cs="Times New Roman"/>
          <w:lang w:val="en"/>
        </w:rPr>
      </w:pPr>
    </w:p>
    <w:p w:rsidR="00261F51" w:rsidRPr="00FE28A6" w:rsidRDefault="00261F51" w:rsidP="00BF519A">
      <w:pPr>
        <w:autoSpaceDE w:val="0"/>
        <w:autoSpaceDN w:val="0"/>
        <w:adjustRightInd w:val="0"/>
        <w:spacing w:after="0" w:line="240" w:lineRule="auto"/>
        <w:jc w:val="both"/>
        <w:rPr>
          <w:rFonts w:cs="Times New Roman"/>
          <w:b/>
          <w:i/>
          <w:lang w:val="en"/>
        </w:rPr>
      </w:pPr>
      <w:r w:rsidRPr="00FE28A6">
        <w:rPr>
          <w:rFonts w:cs="Times New Roman"/>
          <w:b/>
          <w:i/>
          <w:lang w:val="en"/>
        </w:rPr>
        <w:t>Progressive Engagement</w:t>
      </w:r>
    </w:p>
    <w:p w:rsidR="00143DB6" w:rsidRDefault="004B692A" w:rsidP="00BF519A">
      <w:pPr>
        <w:autoSpaceDE w:val="0"/>
        <w:autoSpaceDN w:val="0"/>
        <w:adjustRightInd w:val="0"/>
        <w:spacing w:after="0" w:line="240" w:lineRule="auto"/>
        <w:jc w:val="both"/>
        <w:rPr>
          <w:rFonts w:eastAsia="Times New Roman" w:cs="Arial"/>
        </w:rPr>
      </w:pPr>
      <w:r w:rsidRPr="00FE28A6">
        <w:rPr>
          <w:rFonts w:cs="Times New Roman"/>
          <w:lang w:val="en"/>
        </w:rPr>
        <w:t xml:space="preserve">All programs are expected to implement </w:t>
      </w:r>
      <w:r w:rsidR="00143DB6">
        <w:rPr>
          <w:rFonts w:cs="Times New Roman"/>
          <w:lang w:val="en"/>
        </w:rPr>
        <w:t xml:space="preserve">a </w:t>
      </w:r>
      <w:r w:rsidRPr="00FE28A6">
        <w:rPr>
          <w:rFonts w:cs="Times New Roman"/>
          <w:lang w:val="en"/>
        </w:rPr>
        <w:t>Progressive Engagement</w:t>
      </w:r>
      <w:r w:rsidR="009F2C32">
        <w:rPr>
          <w:rFonts w:cs="Times New Roman"/>
          <w:lang w:val="en"/>
        </w:rPr>
        <w:t xml:space="preserve"> model</w:t>
      </w:r>
      <w:r w:rsidRPr="00FE28A6">
        <w:rPr>
          <w:rFonts w:cs="Times New Roman"/>
          <w:lang w:val="en"/>
        </w:rPr>
        <w:t xml:space="preserve">. </w:t>
      </w:r>
      <w:r w:rsidRPr="00FE28A6">
        <w:rPr>
          <w:rFonts w:cs="Arial"/>
        </w:rPr>
        <w:t xml:space="preserve">Progressive Engagement is a nationally recognized best practice in homeless services which provides customized levels of assistance to participants and preserves the most expensive interventions for households with the most severe </w:t>
      </w:r>
      <w:r w:rsidRPr="00FE28A6">
        <w:rPr>
          <w:rFonts w:cs="Arial"/>
        </w:rPr>
        <w:t>barriers to housing success.</w:t>
      </w:r>
      <w:r w:rsidR="00410CB6" w:rsidRPr="00FE28A6">
        <w:rPr>
          <w:rFonts w:cs="Arial"/>
        </w:rPr>
        <w:t xml:space="preserve"> </w:t>
      </w:r>
      <w:r w:rsidRPr="00FE28A6">
        <w:rPr>
          <w:rFonts w:cs="Arial"/>
        </w:rPr>
        <w:t>This allows a program to stretch resources to serve more households</w:t>
      </w:r>
      <w:r w:rsidR="00CD340B" w:rsidRPr="00FE28A6">
        <w:rPr>
          <w:rFonts w:cs="Arial"/>
        </w:rPr>
        <w:t>, while meeting the appropriate level of need for its participants</w:t>
      </w:r>
      <w:r w:rsidRPr="00FE28A6">
        <w:rPr>
          <w:rFonts w:cs="Arial"/>
        </w:rPr>
        <w:t xml:space="preserve">. Each program is provided the flexibility to most effectively target scarce resources by assessing clients’ </w:t>
      </w:r>
      <w:r w:rsidRPr="00FE28A6">
        <w:rPr>
          <w:rFonts w:eastAsia="Times New Roman" w:cs="Arial"/>
        </w:rPr>
        <w:t>strengths and challenges over time.</w:t>
      </w:r>
      <w:r w:rsidRPr="00FE28A6">
        <w:rPr>
          <w:rStyle w:val="FootnoteReference"/>
          <w:rFonts w:eastAsia="Times New Roman" w:cs="Arial"/>
        </w:rPr>
        <w:footnoteReference w:id="3"/>
      </w:r>
      <w:r w:rsidRPr="00FE28A6">
        <w:rPr>
          <w:rFonts w:eastAsia="Times New Roman" w:cs="Arial"/>
        </w:rPr>
        <w:t xml:space="preserve"> </w:t>
      </w:r>
    </w:p>
    <w:p w:rsidR="00143DB6" w:rsidRDefault="00143DB6" w:rsidP="00BF519A">
      <w:pPr>
        <w:autoSpaceDE w:val="0"/>
        <w:autoSpaceDN w:val="0"/>
        <w:adjustRightInd w:val="0"/>
        <w:spacing w:after="0" w:line="240" w:lineRule="auto"/>
        <w:jc w:val="both"/>
        <w:rPr>
          <w:rFonts w:eastAsia="Times New Roman" w:cs="Arial"/>
        </w:rPr>
      </w:pPr>
    </w:p>
    <w:p w:rsidR="004B692A" w:rsidRPr="00BB7029" w:rsidRDefault="004B692A" w:rsidP="00BF519A">
      <w:pPr>
        <w:autoSpaceDE w:val="0"/>
        <w:autoSpaceDN w:val="0"/>
        <w:adjustRightInd w:val="0"/>
        <w:spacing w:after="0" w:line="240" w:lineRule="auto"/>
        <w:jc w:val="both"/>
        <w:rPr>
          <w:rFonts w:eastAsia="Times New Roman" w:cs="Arial"/>
        </w:rPr>
      </w:pPr>
      <w:r w:rsidRPr="00FE28A6">
        <w:rPr>
          <w:rFonts w:cs="Arial"/>
        </w:rPr>
        <w:t xml:space="preserve">Caseworkers must be trained to </w:t>
      </w:r>
      <w:r w:rsidR="00AD3E67" w:rsidRPr="00FE28A6">
        <w:rPr>
          <w:rFonts w:cs="Arial"/>
        </w:rPr>
        <w:t>assess the appropriate level of assistance needed to maintain</w:t>
      </w:r>
      <w:r w:rsidR="0038279B" w:rsidRPr="00FE28A6">
        <w:rPr>
          <w:rFonts w:cs="Arial"/>
        </w:rPr>
        <w:t xml:space="preserve"> housing;</w:t>
      </w:r>
      <w:r w:rsidR="00AD3E67" w:rsidRPr="00FE28A6">
        <w:rPr>
          <w:rFonts w:cs="Arial"/>
        </w:rPr>
        <w:t xml:space="preserve"> </w:t>
      </w:r>
      <w:r w:rsidR="0038279B" w:rsidRPr="00FE28A6">
        <w:rPr>
          <w:rFonts w:cs="Arial"/>
        </w:rPr>
        <w:t>recognizing</w:t>
      </w:r>
      <w:r w:rsidRPr="00FE28A6">
        <w:rPr>
          <w:rFonts w:cs="Arial"/>
        </w:rPr>
        <w:t xml:space="preserve"> </w:t>
      </w:r>
      <w:r w:rsidRPr="00FE28A6">
        <w:rPr>
          <w:rFonts w:cs="Arial"/>
        </w:rPr>
        <w:t xml:space="preserve">when a person </w:t>
      </w:r>
      <w:r w:rsidR="0038279B" w:rsidRPr="00FE28A6">
        <w:rPr>
          <w:rFonts w:cs="Arial"/>
        </w:rPr>
        <w:t>has achieved enough stability or</w:t>
      </w:r>
      <w:r w:rsidRPr="00FE28A6">
        <w:rPr>
          <w:rFonts w:cs="Arial"/>
        </w:rPr>
        <w:t xml:space="preserve"> when they will need further assistance.</w:t>
      </w:r>
      <w:r w:rsidR="00410CB6" w:rsidRPr="00FE28A6">
        <w:rPr>
          <w:rFonts w:cs="Arial"/>
        </w:rPr>
        <w:t xml:space="preserve"> </w:t>
      </w:r>
      <w:r w:rsidR="000A6A72" w:rsidRPr="00FE28A6">
        <w:rPr>
          <w:rFonts w:cs="Times New Roman"/>
          <w:lang w:val="en"/>
        </w:rPr>
        <w:t xml:space="preserve">At program start, participants should be assessed for level of rent and move-in assistance needed. While up to 100% rental assistance can be provided, the intent of rapid re-housing is to give individuals and families what is needed for stability and not more. </w:t>
      </w:r>
      <w:bookmarkStart w:id="0" w:name="_Hlk507513349"/>
      <w:r w:rsidRPr="00FE28A6">
        <w:rPr>
          <w:rFonts w:cs="Times New Roman"/>
          <w:lang w:val="en"/>
        </w:rPr>
        <w:t>Participants</w:t>
      </w:r>
      <w:r w:rsidR="00AD3E67" w:rsidRPr="00FE28A6">
        <w:rPr>
          <w:rFonts w:cs="Times New Roman"/>
          <w:lang w:val="en"/>
        </w:rPr>
        <w:t>’</w:t>
      </w:r>
      <w:r w:rsidRPr="00FE28A6">
        <w:rPr>
          <w:rFonts w:cs="Times New Roman"/>
          <w:lang w:val="en"/>
        </w:rPr>
        <w:t xml:space="preserve"> </w:t>
      </w:r>
      <w:r w:rsidR="00AD3E67" w:rsidRPr="00FE28A6">
        <w:rPr>
          <w:rFonts w:cs="Times New Roman"/>
          <w:lang w:val="en"/>
        </w:rPr>
        <w:t xml:space="preserve">required </w:t>
      </w:r>
      <w:r w:rsidR="00B34C39" w:rsidRPr="00FE28A6">
        <w:rPr>
          <w:rFonts w:cs="Times New Roman"/>
          <w:lang w:val="en"/>
        </w:rPr>
        <w:t xml:space="preserve">level of assistance should be assessed monthly, while their eligibility for services should be </w:t>
      </w:r>
      <w:r w:rsidR="00AD3E67" w:rsidRPr="00FE28A6">
        <w:rPr>
          <w:rFonts w:cs="Times New Roman"/>
          <w:lang w:val="en"/>
        </w:rPr>
        <w:t>recertified every three months</w:t>
      </w:r>
      <w:r w:rsidR="005A06AB">
        <w:rPr>
          <w:rStyle w:val="FootnoteReference"/>
          <w:rFonts w:cs="Times New Roman"/>
          <w:lang w:val="en"/>
        </w:rPr>
        <w:footnoteReference w:id="4"/>
      </w:r>
      <w:r w:rsidR="00AD3E67" w:rsidRPr="00FE28A6">
        <w:rPr>
          <w:rFonts w:cs="Times New Roman"/>
          <w:lang w:val="en"/>
        </w:rPr>
        <w:t xml:space="preserve">. </w:t>
      </w:r>
      <w:bookmarkEnd w:id="0"/>
      <w:r w:rsidR="00A17D61" w:rsidRPr="00FE28A6">
        <w:rPr>
          <w:rFonts w:cs="Times New Roman"/>
          <w:lang w:val="en"/>
        </w:rPr>
        <w:t xml:space="preserve">Over time, </w:t>
      </w:r>
      <w:r w:rsidRPr="00FE28A6">
        <w:rPr>
          <w:rFonts w:cs="Times New Roman"/>
          <w:lang w:val="en"/>
        </w:rPr>
        <w:t xml:space="preserve">the amount of rental assistance </w:t>
      </w:r>
      <w:r w:rsidR="00A17D61" w:rsidRPr="00FE28A6">
        <w:rPr>
          <w:rFonts w:cs="Times New Roman"/>
          <w:lang w:val="en"/>
        </w:rPr>
        <w:t xml:space="preserve">should be reduced </w:t>
      </w:r>
      <w:r w:rsidRPr="00FE28A6">
        <w:rPr>
          <w:rFonts w:cs="Times New Roman"/>
          <w:lang w:val="en"/>
        </w:rPr>
        <w:t>as the participant gains the ability to pay more and to prepare the participant for self-sufficiency as quickly as possible.</w:t>
      </w:r>
      <w:r w:rsidR="00410CB6" w:rsidRPr="00FE28A6">
        <w:rPr>
          <w:rFonts w:cs="Times New Roman"/>
          <w:lang w:val="en"/>
        </w:rPr>
        <w:t xml:space="preserve"> </w:t>
      </w:r>
      <w:r w:rsidR="00BB7029">
        <w:rPr>
          <w:rFonts w:cs="Times New Roman"/>
          <w:lang w:val="en"/>
        </w:rPr>
        <w:t xml:space="preserve">Similarly, participants </w:t>
      </w:r>
      <w:r w:rsidR="00143DB6">
        <w:rPr>
          <w:rFonts w:cs="Times New Roman"/>
          <w:lang w:val="en"/>
        </w:rPr>
        <w:t>can</w:t>
      </w:r>
      <w:r w:rsidR="00BB7029">
        <w:rPr>
          <w:rFonts w:cs="Times New Roman"/>
          <w:lang w:val="en"/>
        </w:rPr>
        <w:t xml:space="preserve"> be enrolled in a rapid re-housing program for up to 24 months, but the majority should be able to achieve</w:t>
      </w:r>
      <w:r w:rsidR="00143DB6">
        <w:rPr>
          <w:rFonts w:cs="Times New Roman"/>
          <w:lang w:val="en"/>
        </w:rPr>
        <w:t xml:space="preserve"> </w:t>
      </w:r>
      <w:r w:rsidR="00BB7029">
        <w:rPr>
          <w:rFonts w:cs="Times New Roman"/>
          <w:lang w:val="en"/>
        </w:rPr>
        <w:t>self-sufficiency in a</w:t>
      </w:r>
      <w:r w:rsidR="00A16A58">
        <w:rPr>
          <w:rFonts w:cs="Times New Roman"/>
          <w:lang w:val="en"/>
        </w:rPr>
        <w:t xml:space="preserve"> shorter amount of time and the</w:t>
      </w:r>
      <w:r w:rsidR="00BB7029">
        <w:rPr>
          <w:rFonts w:cs="Times New Roman"/>
          <w:lang w:val="en"/>
        </w:rPr>
        <w:t xml:space="preserve"> expectation is that most clients will be enrolled in rapid re-housing for less than 12 months. </w:t>
      </w:r>
      <w:r w:rsidR="00BB7029" w:rsidRPr="00BB7029">
        <w:t xml:space="preserve">Case management may continue for no more than 6 months after rental assistance has ended and the total number of months of case management assistance </w:t>
      </w:r>
      <w:r w:rsidR="00A16A58">
        <w:t xml:space="preserve">can be </w:t>
      </w:r>
      <w:r w:rsidR="00BB7029" w:rsidRPr="00BB7029">
        <w:t>received must never exceed 24 month</w:t>
      </w:r>
      <w:r w:rsidR="00BB7029" w:rsidRPr="00BB7029">
        <w:rPr>
          <w:rFonts w:cs="Times New Roman"/>
          <w:lang w:val="en"/>
        </w:rPr>
        <w:t xml:space="preserve">s. </w:t>
      </w:r>
    </w:p>
    <w:p w:rsidR="004B692A" w:rsidRPr="00FE28A6" w:rsidRDefault="004B692A" w:rsidP="004B692A">
      <w:pPr>
        <w:pStyle w:val="ListParagraph"/>
        <w:autoSpaceDE w:val="0"/>
        <w:autoSpaceDN w:val="0"/>
        <w:adjustRightInd w:val="0"/>
        <w:spacing w:after="0" w:line="240" w:lineRule="auto"/>
        <w:ind w:left="1440"/>
        <w:jc w:val="both"/>
        <w:rPr>
          <w:rFonts w:cs="Times New Roman"/>
          <w:color w:val="000000"/>
          <w:lang w:val="en"/>
        </w:rPr>
      </w:pPr>
    </w:p>
    <w:p w:rsidR="00A93B17" w:rsidRPr="00FE28A6" w:rsidRDefault="00A93B17" w:rsidP="004B692A">
      <w:pPr>
        <w:autoSpaceDE w:val="0"/>
        <w:autoSpaceDN w:val="0"/>
        <w:adjustRightInd w:val="0"/>
        <w:spacing w:after="0" w:line="240" w:lineRule="auto"/>
        <w:jc w:val="both"/>
        <w:rPr>
          <w:rFonts w:cs="Times New Roman"/>
          <w:b/>
          <w:i/>
          <w:color w:val="000000"/>
          <w:lang w:val="en"/>
        </w:rPr>
      </w:pPr>
      <w:r w:rsidRPr="00FE28A6">
        <w:rPr>
          <w:rFonts w:cs="Times New Roman"/>
          <w:b/>
          <w:i/>
          <w:color w:val="000000"/>
          <w:lang w:val="en"/>
        </w:rPr>
        <w:t>Core Components</w:t>
      </w:r>
    </w:p>
    <w:p w:rsidR="009F2C32" w:rsidRDefault="00A93B17" w:rsidP="004B692A">
      <w:pPr>
        <w:autoSpaceDE w:val="0"/>
        <w:autoSpaceDN w:val="0"/>
        <w:adjustRightInd w:val="0"/>
        <w:spacing w:after="0" w:line="240" w:lineRule="auto"/>
        <w:jc w:val="both"/>
        <w:rPr>
          <w:rFonts w:cs="Times New Roman"/>
          <w:color w:val="000000"/>
          <w:lang w:val="en"/>
        </w:rPr>
      </w:pPr>
      <w:r w:rsidRPr="00FE28A6">
        <w:rPr>
          <w:rFonts w:cs="Times New Roman"/>
          <w:color w:val="000000"/>
          <w:lang w:val="en"/>
        </w:rPr>
        <w:t xml:space="preserve">Rapid re-housing programs should provide, at minimum, </w:t>
      </w:r>
      <w:r w:rsidR="00285373" w:rsidRPr="00FE28A6">
        <w:rPr>
          <w:rFonts w:cs="Times New Roman"/>
          <w:color w:val="000000"/>
          <w:lang w:val="en"/>
        </w:rPr>
        <w:t>housing identification, rent</w:t>
      </w:r>
      <w:r w:rsidR="000915B9">
        <w:rPr>
          <w:rFonts w:cs="Times New Roman"/>
          <w:color w:val="000000"/>
          <w:lang w:val="en"/>
        </w:rPr>
        <w:t>al</w:t>
      </w:r>
      <w:r w:rsidR="00285373" w:rsidRPr="00FE28A6">
        <w:rPr>
          <w:rFonts w:cs="Times New Roman"/>
          <w:color w:val="000000"/>
          <w:lang w:val="en"/>
        </w:rPr>
        <w:t xml:space="preserve"> and move-in assistance, and case management and service linkages. Participants may not require all three components to obtain and maintain permanent housing, but each should be available and accessible given the </w:t>
      </w:r>
      <w:r w:rsidR="00285373" w:rsidRPr="00191261">
        <w:rPr>
          <w:rFonts w:cs="Times New Roman"/>
          <w:color w:val="000000"/>
          <w:lang w:val="en"/>
        </w:rPr>
        <w:t>need.</w:t>
      </w:r>
      <w:r w:rsidR="00191261">
        <w:rPr>
          <w:rFonts w:cs="Times New Roman"/>
          <w:color w:val="000000"/>
          <w:lang w:val="en"/>
        </w:rPr>
        <w:t xml:space="preserve"> </w:t>
      </w:r>
      <w:r w:rsidR="009B6B77" w:rsidRPr="00FE28A6">
        <w:rPr>
          <w:rFonts w:cs="Times New Roman"/>
          <w:color w:val="000000"/>
          <w:lang w:val="en"/>
        </w:rPr>
        <w:t xml:space="preserve">Below, each of these main components are presented with activities that support their effective implementation. The utility of each component should be customized to the strengths </w:t>
      </w:r>
      <w:r w:rsidR="009F2C32">
        <w:rPr>
          <w:rFonts w:cs="Times New Roman"/>
          <w:color w:val="000000"/>
          <w:lang w:val="en"/>
        </w:rPr>
        <w:t xml:space="preserve">and needs </w:t>
      </w:r>
      <w:r w:rsidR="009B6B77" w:rsidRPr="00FE28A6">
        <w:rPr>
          <w:rFonts w:cs="Times New Roman"/>
          <w:color w:val="000000"/>
          <w:lang w:val="en"/>
        </w:rPr>
        <w:t>of each individual or family, and should be flexible as needs change. As such, it is necessary that individuals and families be reassessed</w:t>
      </w:r>
      <w:r w:rsidR="002C5564" w:rsidRPr="00FE28A6">
        <w:rPr>
          <w:rFonts w:cs="Times New Roman"/>
          <w:color w:val="000000"/>
          <w:lang w:val="en"/>
        </w:rPr>
        <w:t xml:space="preserve"> each month</w:t>
      </w:r>
      <w:r w:rsidR="009B6B77" w:rsidRPr="00FE28A6">
        <w:rPr>
          <w:rFonts w:cs="Times New Roman"/>
          <w:color w:val="000000"/>
          <w:lang w:val="en"/>
        </w:rPr>
        <w:t xml:space="preserve"> so that rapid re-housing services are reflective </w:t>
      </w:r>
      <w:r w:rsidR="002C5564" w:rsidRPr="00FE28A6">
        <w:rPr>
          <w:rFonts w:cs="Times New Roman"/>
          <w:color w:val="000000"/>
          <w:lang w:val="en"/>
        </w:rPr>
        <w:t>of</w:t>
      </w:r>
      <w:r w:rsidR="009B6B77" w:rsidRPr="00FE28A6">
        <w:rPr>
          <w:rFonts w:cs="Times New Roman"/>
          <w:color w:val="000000"/>
          <w:lang w:val="en"/>
        </w:rPr>
        <w:t xml:space="preserve"> their current </w:t>
      </w:r>
      <w:r w:rsidR="009B6B77" w:rsidRPr="00FE28A6">
        <w:rPr>
          <w:rFonts w:cs="Times New Roman"/>
          <w:color w:val="000000"/>
          <w:lang w:val="en"/>
        </w:rPr>
        <w:t xml:space="preserve">situation. </w:t>
      </w:r>
      <w:r w:rsidR="00C168C4" w:rsidRPr="00FE28A6">
        <w:rPr>
          <w:rFonts w:cs="Times New Roman"/>
          <w:color w:val="000000"/>
          <w:lang w:val="en"/>
        </w:rPr>
        <w:t>Further, across these components it is necessary for staff to be appropriately trained and programs to have applicable policies and procedures in place.</w:t>
      </w:r>
    </w:p>
    <w:p w:rsidR="00A93B17" w:rsidRPr="00FE28A6" w:rsidRDefault="00A93B17" w:rsidP="004B692A">
      <w:pPr>
        <w:autoSpaceDE w:val="0"/>
        <w:autoSpaceDN w:val="0"/>
        <w:adjustRightInd w:val="0"/>
        <w:spacing w:after="0" w:line="240" w:lineRule="auto"/>
        <w:jc w:val="both"/>
        <w:rPr>
          <w:rFonts w:cs="Times New Roman"/>
          <w:color w:val="000000"/>
          <w:lang w:val="en"/>
        </w:rPr>
      </w:pPr>
    </w:p>
    <w:p w:rsidR="009F2C32" w:rsidRPr="009F2C32" w:rsidRDefault="009F2C32" w:rsidP="009F2C32">
      <w:pPr>
        <w:autoSpaceDE w:val="0"/>
        <w:autoSpaceDN w:val="0"/>
        <w:adjustRightInd w:val="0"/>
        <w:spacing w:after="0" w:line="240" w:lineRule="auto"/>
        <w:jc w:val="both"/>
        <w:rPr>
          <w:rFonts w:cs="Times New Roman"/>
          <w:i/>
          <w:color w:val="000000"/>
          <w:lang w:val="en"/>
        </w:rPr>
      </w:pPr>
      <w:r w:rsidRPr="009F2C32">
        <w:rPr>
          <w:rFonts w:cs="Times New Roman"/>
          <w:i/>
          <w:color w:val="000000"/>
          <w:lang w:val="en"/>
        </w:rPr>
        <w:t xml:space="preserve">Housing </w:t>
      </w:r>
      <w:r w:rsidRPr="009F2C32">
        <w:rPr>
          <w:rFonts w:cs="Times New Roman"/>
          <w:i/>
          <w:color w:val="000000"/>
          <w:lang w:val="en"/>
        </w:rPr>
        <w:t>Identification</w:t>
      </w:r>
    </w:p>
    <w:p w:rsidR="009F2C32" w:rsidRPr="009F2C32" w:rsidRDefault="009F2C32" w:rsidP="009F2C32">
      <w:pPr>
        <w:numPr>
          <w:ilvl w:val="0"/>
          <w:numId w:val="11"/>
        </w:numPr>
        <w:autoSpaceDE w:val="0"/>
        <w:autoSpaceDN w:val="0"/>
        <w:adjustRightInd w:val="0"/>
        <w:spacing w:after="0" w:line="240" w:lineRule="auto"/>
        <w:contextualSpacing/>
        <w:jc w:val="both"/>
        <w:rPr>
          <w:rFonts w:cs="Times New Roman"/>
          <w:color w:val="000000"/>
          <w:lang w:val="en"/>
        </w:rPr>
      </w:pPr>
      <w:r w:rsidRPr="009F2C32">
        <w:rPr>
          <w:rFonts w:cs="Times New Roman"/>
          <w:color w:val="000000"/>
          <w:lang w:val="en"/>
        </w:rPr>
        <w:t>Support participants in finding and accessing housing that is sustainable, appropriately priced (rent reasonableness), and meets their needs (</w:t>
      </w:r>
      <w:r w:rsidR="0052555C">
        <w:rPr>
          <w:rFonts w:cs="Times New Roman"/>
          <w:color w:val="000000"/>
          <w:lang w:val="en"/>
        </w:rPr>
        <w:t xml:space="preserve">i.e.: </w:t>
      </w:r>
      <w:r w:rsidRPr="009F2C32">
        <w:rPr>
          <w:rFonts w:cs="Times New Roman"/>
          <w:color w:val="000000"/>
          <w:lang w:val="en"/>
        </w:rPr>
        <w:t>location, access, safety)</w:t>
      </w:r>
    </w:p>
    <w:p w:rsidR="009F2C32" w:rsidRDefault="009F2C32" w:rsidP="009F2C32">
      <w:pPr>
        <w:numPr>
          <w:ilvl w:val="1"/>
          <w:numId w:val="11"/>
        </w:numPr>
        <w:spacing w:line="240" w:lineRule="auto"/>
        <w:contextualSpacing/>
        <w:jc w:val="both"/>
        <w:rPr>
          <w:rFonts w:cs="Times New Roman"/>
          <w:color w:val="000000"/>
        </w:rPr>
      </w:pPr>
      <w:r w:rsidRPr="009F2C32">
        <w:rPr>
          <w:rFonts w:cs="Times New Roman"/>
          <w:color w:val="000000"/>
        </w:rPr>
        <w:t xml:space="preserve">Participants are to be </w:t>
      </w:r>
      <w:r w:rsidR="000915B9">
        <w:rPr>
          <w:rFonts w:cs="Times New Roman"/>
          <w:color w:val="000000"/>
        </w:rPr>
        <w:t>offered</w:t>
      </w:r>
      <w:r w:rsidR="000915B9" w:rsidRPr="009F2C32">
        <w:rPr>
          <w:rFonts w:cs="Times New Roman"/>
          <w:color w:val="000000"/>
        </w:rPr>
        <w:t xml:space="preserve"> </w:t>
      </w:r>
      <w:r w:rsidRPr="009F2C32">
        <w:rPr>
          <w:rFonts w:cs="Times New Roman"/>
          <w:color w:val="000000"/>
        </w:rPr>
        <w:t>at least three (3) housing options of their choice</w:t>
      </w:r>
    </w:p>
    <w:p w:rsidR="009F2C32" w:rsidRDefault="009F2C32" w:rsidP="009F2C32">
      <w:pPr>
        <w:numPr>
          <w:ilvl w:val="0"/>
          <w:numId w:val="11"/>
        </w:numPr>
        <w:autoSpaceDE w:val="0"/>
        <w:autoSpaceDN w:val="0"/>
        <w:adjustRightInd w:val="0"/>
        <w:spacing w:after="0" w:line="240" w:lineRule="auto"/>
        <w:contextualSpacing/>
        <w:jc w:val="both"/>
        <w:rPr>
          <w:rFonts w:cs="Times New Roman"/>
          <w:color w:val="000000"/>
          <w:lang w:val="en"/>
        </w:rPr>
      </w:pPr>
      <w:r w:rsidRPr="009F2C32">
        <w:rPr>
          <w:rFonts w:cs="Times New Roman"/>
          <w:color w:val="000000"/>
          <w:lang w:val="en"/>
        </w:rPr>
        <w:t>Establish and foster relationships with landlords who are willing to provide safe housing to participants</w:t>
      </w:r>
    </w:p>
    <w:p w:rsidR="000915B9" w:rsidRPr="000915B9" w:rsidRDefault="000915B9" w:rsidP="000915B9">
      <w:pPr>
        <w:numPr>
          <w:ilvl w:val="1"/>
          <w:numId w:val="11"/>
        </w:numPr>
        <w:spacing w:line="240" w:lineRule="auto"/>
        <w:contextualSpacing/>
        <w:jc w:val="both"/>
        <w:rPr>
          <w:rFonts w:cs="Times New Roman"/>
          <w:color w:val="000000"/>
        </w:rPr>
      </w:pPr>
      <w:r w:rsidRPr="009F2C32">
        <w:rPr>
          <w:rFonts w:cs="Times New Roman"/>
          <w:color w:val="000000"/>
        </w:rPr>
        <w:t>Participants must have a written lease agreement with the landlord/owner of the housing unit; for CoC funded Rapid Rehousing, the lease must be for a term of at least one year that is renewable (for a minimum term of one month) and terminable only for cause</w:t>
      </w:r>
    </w:p>
    <w:p w:rsidR="009F2C32" w:rsidRPr="009F2C32" w:rsidRDefault="009F2C32" w:rsidP="009F2C32">
      <w:pPr>
        <w:numPr>
          <w:ilvl w:val="0"/>
          <w:numId w:val="11"/>
        </w:numPr>
        <w:autoSpaceDE w:val="0"/>
        <w:autoSpaceDN w:val="0"/>
        <w:adjustRightInd w:val="0"/>
        <w:spacing w:after="0" w:line="240" w:lineRule="auto"/>
        <w:contextualSpacing/>
        <w:jc w:val="both"/>
        <w:rPr>
          <w:rFonts w:cs="Times New Roman"/>
          <w:color w:val="000000"/>
          <w:lang w:val="en"/>
        </w:rPr>
      </w:pPr>
      <w:r w:rsidRPr="009F2C32">
        <w:rPr>
          <w:rFonts w:cs="Times New Roman"/>
          <w:color w:val="000000"/>
          <w:lang w:val="en"/>
        </w:rPr>
        <w:t>Train staff members on accessing and effectively using housing search resources</w:t>
      </w:r>
    </w:p>
    <w:p w:rsidR="009F2C32" w:rsidRPr="009F2C32" w:rsidRDefault="009F2C32" w:rsidP="009F2C32">
      <w:pPr>
        <w:numPr>
          <w:ilvl w:val="0"/>
          <w:numId w:val="11"/>
        </w:numPr>
        <w:autoSpaceDE w:val="0"/>
        <w:autoSpaceDN w:val="0"/>
        <w:adjustRightInd w:val="0"/>
        <w:spacing w:after="0" w:line="240" w:lineRule="auto"/>
        <w:contextualSpacing/>
        <w:jc w:val="both"/>
        <w:rPr>
          <w:rFonts w:cs="Times New Roman"/>
          <w:color w:val="000000"/>
          <w:lang w:val="en"/>
        </w:rPr>
      </w:pPr>
      <w:r w:rsidRPr="009F2C32">
        <w:rPr>
          <w:rFonts w:cs="Times New Roman"/>
          <w:color w:val="000000"/>
          <w:lang w:val="en"/>
        </w:rPr>
        <w:t>Educate participants on their rights and responsibilities as tenants</w:t>
      </w:r>
    </w:p>
    <w:p w:rsidR="000915B9" w:rsidRDefault="000915B9" w:rsidP="004B692A">
      <w:pPr>
        <w:autoSpaceDE w:val="0"/>
        <w:autoSpaceDN w:val="0"/>
        <w:adjustRightInd w:val="0"/>
        <w:spacing w:after="0" w:line="240" w:lineRule="auto"/>
        <w:jc w:val="both"/>
        <w:rPr>
          <w:rFonts w:cs="Times New Roman"/>
          <w:b/>
          <w:i/>
          <w:color w:val="000000"/>
          <w:lang w:val="en"/>
        </w:rPr>
      </w:pPr>
    </w:p>
    <w:p w:rsidR="00E316BD" w:rsidRPr="00FE28A6" w:rsidRDefault="00E316BD" w:rsidP="004B692A">
      <w:pPr>
        <w:autoSpaceDE w:val="0"/>
        <w:autoSpaceDN w:val="0"/>
        <w:adjustRightInd w:val="0"/>
        <w:spacing w:after="0" w:line="240" w:lineRule="auto"/>
        <w:jc w:val="both"/>
        <w:rPr>
          <w:rFonts w:cs="Times New Roman"/>
          <w:i/>
          <w:color w:val="000000"/>
          <w:lang w:val="en"/>
        </w:rPr>
      </w:pPr>
      <w:r w:rsidRPr="00FE28A6">
        <w:rPr>
          <w:rFonts w:cs="Times New Roman"/>
          <w:i/>
          <w:color w:val="000000"/>
          <w:lang w:val="en"/>
        </w:rPr>
        <w:t>Rent and Move-In Assistance</w:t>
      </w:r>
    </w:p>
    <w:p w:rsidR="00E316BD" w:rsidRPr="00FE28A6" w:rsidRDefault="00397690" w:rsidP="005B7637">
      <w:pPr>
        <w:pStyle w:val="ListParagraph"/>
        <w:numPr>
          <w:ilvl w:val="0"/>
          <w:numId w:val="13"/>
        </w:numPr>
        <w:autoSpaceDE w:val="0"/>
        <w:autoSpaceDN w:val="0"/>
        <w:adjustRightInd w:val="0"/>
        <w:spacing w:after="0" w:line="240" w:lineRule="auto"/>
        <w:jc w:val="both"/>
        <w:rPr>
          <w:rFonts w:cs="Times New Roman"/>
          <w:color w:val="000000"/>
          <w:lang w:val="en"/>
        </w:rPr>
      </w:pPr>
      <w:r w:rsidRPr="00FE28A6">
        <w:rPr>
          <w:rFonts w:cs="Times New Roman"/>
          <w:color w:val="000000"/>
          <w:lang w:val="en"/>
        </w:rPr>
        <w:t>Assess participants and provide the level of assistance that</w:t>
      </w:r>
      <w:r w:rsidR="005B7637" w:rsidRPr="00FE28A6">
        <w:rPr>
          <w:rFonts w:cs="Times New Roman"/>
          <w:color w:val="000000"/>
          <w:lang w:val="en"/>
        </w:rPr>
        <w:t xml:space="preserve"> reflect</w:t>
      </w:r>
      <w:r w:rsidRPr="00FE28A6">
        <w:rPr>
          <w:rFonts w:cs="Times New Roman"/>
          <w:color w:val="000000"/>
          <w:lang w:val="en"/>
        </w:rPr>
        <w:t>s</w:t>
      </w:r>
      <w:r w:rsidR="005B7637" w:rsidRPr="00FE28A6">
        <w:rPr>
          <w:rFonts w:cs="Times New Roman"/>
          <w:color w:val="000000"/>
          <w:lang w:val="en"/>
        </w:rPr>
        <w:t xml:space="preserve"> the minimal need of the individual or family to move into permanent, stable housing and can include expenses around security deposits, moving</w:t>
      </w:r>
      <w:r w:rsidR="00D910ED">
        <w:rPr>
          <w:rFonts w:cs="Times New Roman"/>
          <w:color w:val="000000"/>
          <w:lang w:val="en"/>
        </w:rPr>
        <w:t xml:space="preserve"> costs</w:t>
      </w:r>
      <w:r w:rsidR="005B7637" w:rsidRPr="00FE28A6">
        <w:rPr>
          <w:rFonts w:cs="Times New Roman"/>
          <w:color w:val="000000"/>
          <w:lang w:val="en"/>
        </w:rPr>
        <w:t>, rent, and utilities</w:t>
      </w:r>
    </w:p>
    <w:p w:rsidR="005B7637" w:rsidRPr="00FE28A6" w:rsidRDefault="000915B9" w:rsidP="00203558">
      <w:pPr>
        <w:pStyle w:val="ListParagraph"/>
        <w:numPr>
          <w:ilvl w:val="0"/>
          <w:numId w:val="13"/>
        </w:numPr>
        <w:autoSpaceDE w:val="0"/>
        <w:autoSpaceDN w:val="0"/>
        <w:adjustRightInd w:val="0"/>
        <w:spacing w:after="0" w:line="240" w:lineRule="auto"/>
        <w:jc w:val="both"/>
        <w:rPr>
          <w:rFonts w:cs="Times New Roman"/>
          <w:color w:val="000000"/>
          <w:lang w:val="en"/>
        </w:rPr>
      </w:pPr>
      <w:r>
        <w:rPr>
          <w:rFonts w:cs="Times New Roman"/>
          <w:color w:val="000000"/>
          <w:lang w:val="en"/>
        </w:rPr>
        <w:t>Assist</w:t>
      </w:r>
      <w:r w:rsidR="005B7637" w:rsidRPr="00FE28A6">
        <w:rPr>
          <w:rFonts w:cs="Times New Roman"/>
          <w:color w:val="000000"/>
          <w:lang w:val="en"/>
        </w:rPr>
        <w:t xml:space="preserve"> in a progressive manner, supplying </w:t>
      </w:r>
      <w:r>
        <w:rPr>
          <w:rFonts w:cs="Times New Roman"/>
          <w:color w:val="000000"/>
          <w:lang w:val="en"/>
        </w:rPr>
        <w:t>rental support</w:t>
      </w:r>
      <w:r w:rsidR="005B7637" w:rsidRPr="00FE28A6">
        <w:rPr>
          <w:rFonts w:cs="Times New Roman"/>
          <w:color w:val="000000"/>
          <w:lang w:val="en"/>
        </w:rPr>
        <w:t xml:space="preserve"> that is necessary to stabilize and adjusting as appropriate to needs (whether moving up or down)</w:t>
      </w:r>
    </w:p>
    <w:p w:rsidR="0028080B" w:rsidRPr="0028080B" w:rsidRDefault="00154487" w:rsidP="0028080B">
      <w:pPr>
        <w:pStyle w:val="ListParagraph"/>
        <w:numPr>
          <w:ilvl w:val="0"/>
          <w:numId w:val="13"/>
        </w:numPr>
        <w:autoSpaceDE w:val="0"/>
        <w:autoSpaceDN w:val="0"/>
        <w:adjustRightInd w:val="0"/>
        <w:spacing w:after="0" w:line="240" w:lineRule="auto"/>
        <w:jc w:val="both"/>
        <w:rPr>
          <w:rFonts w:cs="Times New Roman"/>
          <w:color w:val="000000"/>
          <w:lang w:val="en"/>
        </w:rPr>
      </w:pPr>
      <w:r w:rsidRPr="00FE28A6">
        <w:rPr>
          <w:rFonts w:cs="Times New Roman"/>
          <w:color w:val="000000"/>
          <w:lang w:val="en"/>
        </w:rPr>
        <w:t>Keep participants updated and engaged around the amount of assistance expected, building towards the individual or family’s ability to graduate from the program</w:t>
      </w:r>
    </w:p>
    <w:p w:rsidR="00154487" w:rsidRDefault="000A6A72" w:rsidP="00203558">
      <w:pPr>
        <w:pStyle w:val="ListParagraph"/>
        <w:numPr>
          <w:ilvl w:val="0"/>
          <w:numId w:val="13"/>
        </w:numPr>
        <w:autoSpaceDE w:val="0"/>
        <w:autoSpaceDN w:val="0"/>
        <w:adjustRightInd w:val="0"/>
        <w:spacing w:after="0" w:line="240" w:lineRule="auto"/>
        <w:jc w:val="both"/>
        <w:rPr>
          <w:rFonts w:cs="Times New Roman"/>
          <w:color w:val="000000"/>
          <w:lang w:val="en"/>
        </w:rPr>
      </w:pPr>
      <w:r w:rsidRPr="00FE28A6">
        <w:rPr>
          <w:rFonts w:cs="Times New Roman"/>
          <w:color w:val="000000"/>
          <w:lang w:val="en"/>
        </w:rPr>
        <w:t>Develop a process for assessing assistance level need</w:t>
      </w:r>
      <w:r w:rsidR="00FE28A6" w:rsidRPr="00FE28A6">
        <w:rPr>
          <w:rFonts w:cs="Times New Roman"/>
          <w:color w:val="000000"/>
          <w:lang w:val="en"/>
        </w:rPr>
        <w:t>; t</w:t>
      </w:r>
      <w:r w:rsidRPr="00FE28A6">
        <w:rPr>
          <w:rFonts w:cs="Times New Roman"/>
          <w:color w:val="000000"/>
          <w:lang w:val="en"/>
        </w:rPr>
        <w:t>rain staff to use the process and make app</w:t>
      </w:r>
      <w:r w:rsidR="00397690" w:rsidRPr="00FE28A6">
        <w:rPr>
          <w:rFonts w:cs="Times New Roman"/>
          <w:color w:val="000000"/>
          <w:lang w:val="en"/>
        </w:rPr>
        <w:t>ropriate adjustments to support</w:t>
      </w:r>
      <w:r w:rsidRPr="00FE28A6">
        <w:rPr>
          <w:rFonts w:cs="Times New Roman"/>
          <w:color w:val="000000"/>
          <w:lang w:val="en"/>
        </w:rPr>
        <w:t xml:space="preserve"> </w:t>
      </w:r>
      <w:r w:rsidR="00397690" w:rsidRPr="00FE28A6">
        <w:rPr>
          <w:rFonts w:cs="Times New Roman"/>
          <w:color w:val="000000"/>
          <w:lang w:val="en"/>
        </w:rPr>
        <w:t>participants’</w:t>
      </w:r>
      <w:r w:rsidRPr="00FE28A6">
        <w:rPr>
          <w:rFonts w:cs="Times New Roman"/>
          <w:color w:val="000000"/>
          <w:lang w:val="en"/>
        </w:rPr>
        <w:t xml:space="preserve"> stability</w:t>
      </w:r>
    </w:p>
    <w:p w:rsidR="00E316BD" w:rsidRPr="00FE28A6" w:rsidRDefault="00E316BD" w:rsidP="004B692A">
      <w:pPr>
        <w:autoSpaceDE w:val="0"/>
        <w:autoSpaceDN w:val="0"/>
        <w:adjustRightInd w:val="0"/>
        <w:spacing w:after="0" w:line="240" w:lineRule="auto"/>
        <w:jc w:val="both"/>
        <w:rPr>
          <w:rFonts w:cs="Times New Roman"/>
          <w:color w:val="000000"/>
          <w:lang w:val="en"/>
        </w:rPr>
      </w:pPr>
    </w:p>
    <w:p w:rsidR="00E316BD" w:rsidRPr="00FE28A6" w:rsidRDefault="00E316BD" w:rsidP="004B692A">
      <w:pPr>
        <w:autoSpaceDE w:val="0"/>
        <w:autoSpaceDN w:val="0"/>
        <w:adjustRightInd w:val="0"/>
        <w:spacing w:after="0" w:line="240" w:lineRule="auto"/>
        <w:jc w:val="both"/>
        <w:rPr>
          <w:rFonts w:cs="Times New Roman"/>
          <w:i/>
          <w:color w:val="000000"/>
          <w:lang w:val="en"/>
        </w:rPr>
      </w:pPr>
      <w:r w:rsidRPr="00FE28A6">
        <w:rPr>
          <w:rFonts w:cs="Times New Roman"/>
          <w:i/>
          <w:color w:val="000000"/>
          <w:lang w:val="en"/>
        </w:rPr>
        <w:t>Case Management and Services</w:t>
      </w:r>
    </w:p>
    <w:p w:rsidR="00E316BD" w:rsidRPr="00FE28A6" w:rsidRDefault="00C168C4" w:rsidP="00C168C4">
      <w:pPr>
        <w:pStyle w:val="ListParagraph"/>
        <w:numPr>
          <w:ilvl w:val="0"/>
          <w:numId w:val="16"/>
        </w:numPr>
        <w:autoSpaceDE w:val="0"/>
        <w:autoSpaceDN w:val="0"/>
        <w:adjustRightInd w:val="0"/>
        <w:spacing w:after="0" w:line="240" w:lineRule="auto"/>
        <w:jc w:val="both"/>
        <w:rPr>
          <w:rFonts w:cs="Times New Roman"/>
          <w:color w:val="000000"/>
          <w:lang w:val="en"/>
        </w:rPr>
      </w:pPr>
      <w:r w:rsidRPr="00FE28A6">
        <w:rPr>
          <w:rFonts w:cs="Times New Roman"/>
          <w:color w:val="000000"/>
          <w:lang w:val="en"/>
        </w:rPr>
        <w:t>Initially focused on overcoming immediate barriers to accessing housing, case management adapts to support the individual or family in remaining housed</w:t>
      </w:r>
    </w:p>
    <w:p w:rsidR="00C168C4" w:rsidRPr="00FE28A6" w:rsidRDefault="00C168C4" w:rsidP="00C168C4">
      <w:pPr>
        <w:pStyle w:val="ListParagraph"/>
        <w:numPr>
          <w:ilvl w:val="0"/>
          <w:numId w:val="16"/>
        </w:numPr>
        <w:autoSpaceDE w:val="0"/>
        <w:autoSpaceDN w:val="0"/>
        <w:adjustRightInd w:val="0"/>
        <w:spacing w:after="0" w:line="240" w:lineRule="auto"/>
        <w:jc w:val="both"/>
        <w:rPr>
          <w:rFonts w:cs="Times New Roman"/>
          <w:color w:val="000000"/>
          <w:lang w:val="en"/>
        </w:rPr>
      </w:pPr>
      <w:r w:rsidRPr="00FE28A6">
        <w:rPr>
          <w:rFonts w:cs="Times New Roman"/>
          <w:color w:val="000000"/>
          <w:lang w:val="en"/>
        </w:rPr>
        <w:t xml:space="preserve">On-going case management should connect </w:t>
      </w:r>
      <w:r w:rsidR="00151273">
        <w:rPr>
          <w:rFonts w:cs="Times New Roman"/>
          <w:color w:val="000000"/>
          <w:lang w:val="en"/>
        </w:rPr>
        <w:t>participants</w:t>
      </w:r>
      <w:r w:rsidRPr="00FE28A6">
        <w:rPr>
          <w:rFonts w:cs="Times New Roman"/>
          <w:color w:val="000000"/>
          <w:lang w:val="en"/>
        </w:rPr>
        <w:t xml:space="preserve"> to community and service supports that will help them maintain housing beyond graduation from the rapid re-housing program</w:t>
      </w:r>
    </w:p>
    <w:p w:rsidR="00FE28A6" w:rsidRPr="00FE28A6" w:rsidRDefault="00FE28A6" w:rsidP="00C168C4">
      <w:pPr>
        <w:pStyle w:val="ListParagraph"/>
        <w:numPr>
          <w:ilvl w:val="0"/>
          <w:numId w:val="16"/>
        </w:numPr>
        <w:autoSpaceDE w:val="0"/>
        <w:autoSpaceDN w:val="0"/>
        <w:adjustRightInd w:val="0"/>
        <w:spacing w:after="0" w:line="240" w:lineRule="auto"/>
        <w:jc w:val="both"/>
        <w:rPr>
          <w:rFonts w:cs="Times New Roman"/>
          <w:color w:val="000000"/>
          <w:lang w:val="en"/>
        </w:rPr>
      </w:pPr>
      <w:r w:rsidRPr="00FE28A6">
        <w:rPr>
          <w:rFonts w:cs="Times New Roman"/>
          <w:color w:val="000000"/>
          <w:lang w:val="en"/>
        </w:rPr>
        <w:t xml:space="preserve">Case management should support the participant’s plan towards program graduation, </w:t>
      </w:r>
      <w:r w:rsidRPr="00FE28A6">
        <w:rPr>
          <w:rFonts w:cs="Times New Roman"/>
          <w:lang w:val="en"/>
        </w:rPr>
        <w:t>with the ability to continue case management for up to 6 months after rental assistance ends as part of</w:t>
      </w:r>
      <w:r w:rsidR="009F2C32">
        <w:rPr>
          <w:rFonts w:cs="Times New Roman"/>
          <w:lang w:val="en"/>
        </w:rPr>
        <w:t xml:space="preserve"> assisting in the transition of successfully completing the program. </w:t>
      </w:r>
    </w:p>
    <w:p w:rsidR="005D1C5E" w:rsidRPr="00FE28A6" w:rsidRDefault="005D1C5E" w:rsidP="00C168C4">
      <w:pPr>
        <w:pStyle w:val="ListParagraph"/>
        <w:numPr>
          <w:ilvl w:val="0"/>
          <w:numId w:val="16"/>
        </w:numPr>
        <w:autoSpaceDE w:val="0"/>
        <w:autoSpaceDN w:val="0"/>
        <w:adjustRightInd w:val="0"/>
        <w:spacing w:after="0" w:line="240" w:lineRule="auto"/>
        <w:jc w:val="both"/>
        <w:rPr>
          <w:rFonts w:cs="Times New Roman"/>
          <w:color w:val="000000"/>
          <w:lang w:val="en"/>
        </w:rPr>
      </w:pPr>
      <w:r w:rsidRPr="00FE28A6">
        <w:rPr>
          <w:rFonts w:cs="Times New Roman"/>
          <w:color w:val="000000"/>
          <w:lang w:val="en"/>
        </w:rPr>
        <w:t>Utilize a strengths-based approach that positions the individual or family to be self-sufficient and continue stable housing</w:t>
      </w:r>
    </w:p>
    <w:p w:rsidR="00261F51" w:rsidRPr="00FE28A6" w:rsidRDefault="00261F51" w:rsidP="00BB149C">
      <w:pPr>
        <w:autoSpaceDE w:val="0"/>
        <w:autoSpaceDN w:val="0"/>
        <w:adjustRightInd w:val="0"/>
        <w:spacing w:after="0" w:line="240" w:lineRule="auto"/>
        <w:jc w:val="both"/>
        <w:rPr>
          <w:rFonts w:cs="Times New Roman"/>
          <w:b/>
          <w:color w:val="000000"/>
          <w:lang w:val="en"/>
        </w:rPr>
      </w:pPr>
    </w:p>
    <w:p w:rsidR="00830662" w:rsidRDefault="00830662" w:rsidP="00BB149C">
      <w:pPr>
        <w:autoSpaceDE w:val="0"/>
        <w:autoSpaceDN w:val="0"/>
        <w:adjustRightInd w:val="0"/>
        <w:spacing w:after="0" w:line="240" w:lineRule="auto"/>
        <w:jc w:val="both"/>
        <w:rPr>
          <w:rFonts w:cs="Times New Roman"/>
          <w:b/>
          <w:color w:val="000000"/>
          <w:sz w:val="24"/>
          <w:szCs w:val="24"/>
          <w:lang w:val="en"/>
        </w:rPr>
      </w:pPr>
    </w:p>
    <w:p w:rsidR="00830662" w:rsidRDefault="00830662" w:rsidP="00BB149C">
      <w:pPr>
        <w:autoSpaceDE w:val="0"/>
        <w:autoSpaceDN w:val="0"/>
        <w:adjustRightInd w:val="0"/>
        <w:spacing w:after="0" w:line="240" w:lineRule="auto"/>
        <w:jc w:val="both"/>
        <w:rPr>
          <w:rFonts w:cs="Times New Roman"/>
          <w:b/>
          <w:color w:val="000000"/>
          <w:sz w:val="24"/>
          <w:szCs w:val="24"/>
          <w:lang w:val="en"/>
        </w:rPr>
      </w:pPr>
    </w:p>
    <w:p w:rsidR="00261F51" w:rsidRPr="00FE28A6" w:rsidRDefault="00261F51" w:rsidP="00BB149C">
      <w:pPr>
        <w:autoSpaceDE w:val="0"/>
        <w:autoSpaceDN w:val="0"/>
        <w:adjustRightInd w:val="0"/>
        <w:spacing w:after="0" w:line="240" w:lineRule="auto"/>
        <w:jc w:val="both"/>
        <w:rPr>
          <w:rFonts w:cs="Times New Roman"/>
          <w:b/>
          <w:color w:val="000000"/>
          <w:sz w:val="24"/>
          <w:szCs w:val="24"/>
          <w:lang w:val="en"/>
        </w:rPr>
      </w:pPr>
      <w:r w:rsidRPr="00FE28A6">
        <w:rPr>
          <w:rFonts w:cs="Times New Roman"/>
          <w:b/>
          <w:color w:val="000000"/>
          <w:sz w:val="24"/>
          <w:szCs w:val="24"/>
          <w:lang w:val="en"/>
        </w:rPr>
        <w:t>Prioritization within the Allegheny County Continuum of Care</w:t>
      </w:r>
    </w:p>
    <w:p w:rsidR="00D64230" w:rsidRPr="00FE28A6" w:rsidRDefault="00D64230" w:rsidP="00D64230">
      <w:pPr>
        <w:autoSpaceDE w:val="0"/>
        <w:autoSpaceDN w:val="0"/>
        <w:adjustRightInd w:val="0"/>
        <w:spacing w:after="0" w:line="240" w:lineRule="auto"/>
        <w:jc w:val="both"/>
        <w:rPr>
          <w:rFonts w:cs="Times New Roman"/>
          <w:color w:val="000000"/>
        </w:rPr>
      </w:pPr>
      <w:r w:rsidRPr="00FE28A6">
        <w:rPr>
          <w:rFonts w:cs="Times New Roman"/>
          <w:color w:val="000000"/>
        </w:rPr>
        <w:t xml:space="preserve">Within the Allegheny County CoC, rapid re-housing referrals are currently being made for individuals and families </w:t>
      </w:r>
      <w:r w:rsidR="000915B9">
        <w:rPr>
          <w:rFonts w:cs="Times New Roman"/>
          <w:color w:val="000000"/>
        </w:rPr>
        <w:t xml:space="preserve">with </w:t>
      </w:r>
      <w:r w:rsidR="000915B9" w:rsidRPr="00FE28A6">
        <w:rPr>
          <w:rFonts w:cs="Times New Roman"/>
          <w:color w:val="000000"/>
        </w:rPr>
        <w:t>moderate service needs</w:t>
      </w:r>
      <w:r w:rsidR="000915B9" w:rsidRPr="00FE28A6">
        <w:rPr>
          <w:rFonts w:cs="Times New Roman"/>
          <w:color w:val="000000"/>
        </w:rPr>
        <w:t xml:space="preserve"> </w:t>
      </w:r>
      <w:r w:rsidRPr="00FE28A6">
        <w:rPr>
          <w:rFonts w:cs="Times New Roman"/>
          <w:color w:val="000000"/>
        </w:rPr>
        <w:t>who are experiencing literal homelessness</w:t>
      </w:r>
      <w:r w:rsidR="000915B9">
        <w:rPr>
          <w:rFonts w:cs="Times New Roman"/>
          <w:color w:val="000000"/>
        </w:rPr>
        <w:t xml:space="preserve">, </w:t>
      </w:r>
      <w:r w:rsidR="000915B9">
        <w:rPr>
          <w:rFonts w:cs="Times New Roman"/>
          <w:color w:val="000000"/>
        </w:rPr>
        <w:t xml:space="preserve">are actively fleeing domestic violence, </w:t>
      </w:r>
      <w:r w:rsidR="000915B9">
        <w:rPr>
          <w:rFonts w:cs="Times New Roman"/>
          <w:color w:val="000000"/>
        </w:rPr>
        <w:t>or</w:t>
      </w:r>
      <w:r w:rsidR="000915B9">
        <w:rPr>
          <w:rFonts w:cs="Times New Roman"/>
          <w:color w:val="000000"/>
        </w:rPr>
        <w:t xml:space="preserve"> those exiting from a hospital stay of less than 90 days (and </w:t>
      </w:r>
      <w:r w:rsidR="000915B9">
        <w:rPr>
          <w:rFonts w:cs="Times New Roman"/>
          <w:color w:val="000000"/>
        </w:rPr>
        <w:t xml:space="preserve">were </w:t>
      </w:r>
      <w:r w:rsidR="000915B9">
        <w:rPr>
          <w:rFonts w:cs="Times New Roman"/>
          <w:color w:val="000000"/>
        </w:rPr>
        <w:t>homeless upon entry)</w:t>
      </w:r>
      <w:r w:rsidR="000915B9">
        <w:rPr>
          <w:rFonts w:cs="Times New Roman"/>
          <w:color w:val="000000"/>
        </w:rPr>
        <w:t xml:space="preserve">. </w:t>
      </w:r>
      <w:r w:rsidR="000915B9">
        <w:rPr>
          <w:rFonts w:cs="Times New Roman"/>
          <w:color w:val="000000"/>
          <w:vertAlign w:val="superscript"/>
        </w:rPr>
        <w:t xml:space="preserve"> </w:t>
      </w:r>
      <w:r w:rsidRPr="000915B9">
        <w:rPr>
          <w:rFonts w:cs="Times New Roman"/>
          <w:color w:val="000000"/>
          <w:u w:val="single"/>
        </w:rPr>
        <w:t>Literal homelessness</w:t>
      </w:r>
      <w:r w:rsidRPr="00FE28A6">
        <w:rPr>
          <w:rFonts w:cs="Times New Roman"/>
          <w:color w:val="000000"/>
        </w:rPr>
        <w:t xml:space="preserve"> includes those who a</w:t>
      </w:r>
      <w:r w:rsidR="00A87A2E" w:rsidRPr="00FE28A6">
        <w:rPr>
          <w:rFonts w:cs="Times New Roman"/>
          <w:color w:val="000000"/>
        </w:rPr>
        <w:t>re living on the streets, in</w:t>
      </w:r>
      <w:r w:rsidRPr="00FE28A6">
        <w:rPr>
          <w:rFonts w:cs="Times New Roman"/>
          <w:color w:val="000000"/>
        </w:rPr>
        <w:t xml:space="preserve"> emergency shelter, safe haven, or </w:t>
      </w:r>
      <w:r w:rsidR="00A87A2E" w:rsidRPr="00FE28A6">
        <w:rPr>
          <w:rFonts w:cs="Times New Roman"/>
          <w:color w:val="000000"/>
        </w:rPr>
        <w:t xml:space="preserve">a </w:t>
      </w:r>
      <w:r w:rsidRPr="00FE28A6">
        <w:rPr>
          <w:rFonts w:cs="Times New Roman"/>
          <w:color w:val="000000"/>
        </w:rPr>
        <w:t xml:space="preserve">place not meant for human habitation. </w:t>
      </w:r>
      <w:r w:rsidRPr="000915B9">
        <w:rPr>
          <w:rFonts w:cs="Times New Roman"/>
          <w:color w:val="000000"/>
          <w:u w:val="single"/>
        </w:rPr>
        <w:t>Moderate service need</w:t>
      </w:r>
      <w:r w:rsidRPr="00FE28A6">
        <w:rPr>
          <w:rFonts w:cs="Times New Roman"/>
          <w:color w:val="000000"/>
        </w:rPr>
        <w:t xml:space="preserve"> is </w:t>
      </w:r>
      <w:r w:rsidR="003430F0" w:rsidRPr="00FE28A6">
        <w:rPr>
          <w:rFonts w:cs="Times New Roman"/>
          <w:color w:val="000000"/>
        </w:rPr>
        <w:t>defined as</w:t>
      </w:r>
      <w:r w:rsidRPr="00FE28A6">
        <w:rPr>
          <w:rFonts w:cs="Times New Roman"/>
          <w:color w:val="000000"/>
        </w:rPr>
        <w:t xml:space="preserve"> those</w:t>
      </w:r>
      <w:r w:rsidR="00EC5F1A" w:rsidRPr="00FE28A6">
        <w:rPr>
          <w:rFonts w:cs="Times New Roman"/>
          <w:color w:val="000000"/>
        </w:rPr>
        <w:t xml:space="preserve"> individuals</w:t>
      </w:r>
      <w:r w:rsidRPr="00FE28A6">
        <w:rPr>
          <w:rFonts w:cs="Times New Roman"/>
          <w:color w:val="000000"/>
        </w:rPr>
        <w:t xml:space="preserve"> who receive a score between 4 and </w:t>
      </w:r>
      <w:r w:rsidR="00EC5F1A" w:rsidRPr="00FE28A6">
        <w:rPr>
          <w:rFonts w:cs="Times New Roman"/>
          <w:color w:val="000000"/>
        </w:rPr>
        <w:t>7</w:t>
      </w:r>
      <w:r w:rsidRPr="00FE28A6">
        <w:rPr>
          <w:rFonts w:cs="Times New Roman"/>
          <w:color w:val="000000"/>
        </w:rPr>
        <w:t xml:space="preserve"> (inclusive)</w:t>
      </w:r>
      <w:r w:rsidR="00EC5F1A" w:rsidRPr="00FE28A6">
        <w:rPr>
          <w:rFonts w:cs="Times New Roman"/>
          <w:color w:val="000000"/>
        </w:rPr>
        <w:t xml:space="preserve"> or families who receive a score between 4 and 8 (inclusive)</w:t>
      </w:r>
      <w:r w:rsidRPr="00FE28A6">
        <w:rPr>
          <w:rFonts w:cs="Times New Roman"/>
          <w:color w:val="000000"/>
        </w:rPr>
        <w:t xml:space="preserve"> on the Vulnerability Index &amp; Service Prioritization Decision Assistance Tool (VI-SPDAT</w:t>
      </w:r>
      <w:r w:rsidR="000915B9">
        <w:rPr>
          <w:rFonts w:cs="Times New Roman"/>
          <w:color w:val="000000"/>
        </w:rPr>
        <w:t>)</w:t>
      </w:r>
      <w:r w:rsidR="008D4D00">
        <w:rPr>
          <w:rStyle w:val="FootnoteReference"/>
          <w:rFonts w:cs="Times New Roman"/>
          <w:color w:val="000000"/>
        </w:rPr>
        <w:footnoteReference w:id="5"/>
      </w:r>
      <w:r w:rsidR="000915B9">
        <w:rPr>
          <w:rFonts w:cs="Times New Roman"/>
          <w:color w:val="000000"/>
        </w:rPr>
        <w:t xml:space="preserve"> </w:t>
      </w:r>
      <w:r w:rsidRPr="00FE28A6">
        <w:rPr>
          <w:rFonts w:cs="Times New Roman"/>
          <w:color w:val="000000"/>
        </w:rPr>
        <w:t>during the Coordinated Entry intake assessment.</w:t>
      </w:r>
      <w:r w:rsidR="00A17D61" w:rsidRPr="00FE28A6">
        <w:rPr>
          <w:rFonts w:cs="Times New Roman"/>
          <w:color w:val="000000"/>
        </w:rPr>
        <w:t xml:space="preserve"> </w:t>
      </w:r>
      <w:r w:rsidR="00A87A2E" w:rsidRPr="00FE28A6">
        <w:rPr>
          <w:rFonts w:cs="Times New Roman"/>
          <w:color w:val="000000"/>
        </w:rPr>
        <w:t xml:space="preserve">In addition, the Bureau of Homeless Services and its Coordinated Entry system can also refer, as needed, individuals or families into rapid re-housing as a short-term bridge as they are waiting for a permanent supportive housing </w:t>
      </w:r>
      <w:r w:rsidR="009F2C32">
        <w:rPr>
          <w:rFonts w:cs="Times New Roman"/>
          <w:color w:val="000000"/>
        </w:rPr>
        <w:t xml:space="preserve">vacancy </w:t>
      </w:r>
      <w:r w:rsidR="00A87A2E" w:rsidRPr="00FE28A6">
        <w:rPr>
          <w:rFonts w:cs="Times New Roman"/>
          <w:color w:val="000000"/>
        </w:rPr>
        <w:t>to become available.</w:t>
      </w:r>
      <w:r w:rsidR="00A17D61" w:rsidRPr="00FE28A6">
        <w:rPr>
          <w:rFonts w:cs="Times New Roman"/>
          <w:color w:val="000000"/>
        </w:rPr>
        <w:t xml:space="preserve"> </w:t>
      </w:r>
      <w:r w:rsidR="00A87A2E" w:rsidRPr="00FE28A6">
        <w:rPr>
          <w:rFonts w:cs="Times New Roman"/>
          <w:color w:val="000000"/>
        </w:rPr>
        <w:t>These individuals or families will not lose their (chronically) homeless status for purposes of remaining eligible for permanent housing.</w:t>
      </w:r>
    </w:p>
    <w:p w:rsidR="00D64230" w:rsidRPr="00FE28A6" w:rsidRDefault="00D64230" w:rsidP="00D64230">
      <w:pPr>
        <w:autoSpaceDE w:val="0"/>
        <w:autoSpaceDN w:val="0"/>
        <w:adjustRightInd w:val="0"/>
        <w:spacing w:after="0" w:line="240" w:lineRule="auto"/>
        <w:jc w:val="both"/>
        <w:rPr>
          <w:rFonts w:cs="Times New Roman"/>
          <w:color w:val="000000"/>
        </w:rPr>
      </w:pPr>
    </w:p>
    <w:p w:rsidR="003430F0" w:rsidRPr="00FE28A6" w:rsidRDefault="003430F0" w:rsidP="00D64230">
      <w:pPr>
        <w:autoSpaceDE w:val="0"/>
        <w:autoSpaceDN w:val="0"/>
        <w:adjustRightInd w:val="0"/>
        <w:spacing w:after="0" w:line="240" w:lineRule="auto"/>
        <w:jc w:val="both"/>
        <w:rPr>
          <w:rFonts w:cs="Times New Roman"/>
          <w:color w:val="000000"/>
        </w:rPr>
      </w:pPr>
      <w:r w:rsidRPr="00FE28A6">
        <w:rPr>
          <w:rFonts w:cs="Times New Roman"/>
          <w:color w:val="000000"/>
        </w:rPr>
        <w:t xml:space="preserve">Once participants are </w:t>
      </w:r>
      <w:r w:rsidRPr="00FE28A6">
        <w:rPr>
          <w:rFonts w:cs="Times New Roman"/>
          <w:color w:val="000000"/>
          <w:u w:val="single"/>
        </w:rPr>
        <w:t>identified as literally homeless and having moderate service needs</w:t>
      </w:r>
      <w:r w:rsidRPr="00FE28A6">
        <w:rPr>
          <w:rFonts w:cs="Times New Roman"/>
          <w:color w:val="000000"/>
        </w:rPr>
        <w:t xml:space="preserve">, </w:t>
      </w:r>
      <w:r w:rsidR="00FD05F7" w:rsidRPr="00FE28A6">
        <w:rPr>
          <w:rFonts w:cs="Times New Roman"/>
          <w:color w:val="000000"/>
        </w:rPr>
        <w:t>referrals to</w:t>
      </w:r>
      <w:r w:rsidRPr="00FE28A6">
        <w:rPr>
          <w:rFonts w:cs="Times New Roman"/>
          <w:color w:val="000000"/>
        </w:rPr>
        <w:t xml:space="preserve"> rapid re-housing programs are prioritized as follows: </w:t>
      </w:r>
    </w:p>
    <w:p w:rsidR="00E316BD" w:rsidRPr="00FE28A6" w:rsidRDefault="00E316BD" w:rsidP="00BB149C">
      <w:pPr>
        <w:autoSpaceDE w:val="0"/>
        <w:autoSpaceDN w:val="0"/>
        <w:adjustRightInd w:val="0"/>
        <w:spacing w:after="0" w:line="240" w:lineRule="auto"/>
        <w:jc w:val="both"/>
        <w:rPr>
          <w:rFonts w:cs="Times New Roman"/>
          <w:b/>
          <w:color w:val="000000"/>
          <w:lang w:val="en"/>
        </w:rPr>
      </w:pPr>
    </w:p>
    <w:p w:rsidR="008D4D00" w:rsidRPr="00830662" w:rsidRDefault="0001628F" w:rsidP="00830662">
      <w:pPr>
        <w:pStyle w:val="ListParagraph"/>
        <w:numPr>
          <w:ilvl w:val="1"/>
          <w:numId w:val="10"/>
        </w:numPr>
        <w:autoSpaceDE w:val="0"/>
        <w:autoSpaceDN w:val="0"/>
        <w:adjustRightInd w:val="0"/>
        <w:spacing w:after="0" w:line="240" w:lineRule="auto"/>
        <w:jc w:val="both"/>
        <w:rPr>
          <w:rFonts w:cs="Times New Roman"/>
          <w:b/>
          <w:bCs/>
          <w:color w:val="000000"/>
        </w:rPr>
      </w:pPr>
      <w:r>
        <w:rPr>
          <w:rFonts w:cs="Times New Roman"/>
          <w:b/>
          <w:bCs/>
          <w:color w:val="000000"/>
        </w:rPr>
        <w:t>HUD</w:t>
      </w:r>
      <w:r w:rsidR="009F2C32">
        <w:rPr>
          <w:rFonts w:cs="Times New Roman"/>
          <w:b/>
          <w:bCs/>
          <w:color w:val="000000"/>
        </w:rPr>
        <w:t xml:space="preserve"> Defined</w:t>
      </w:r>
      <w:r>
        <w:rPr>
          <w:rFonts w:cs="Times New Roman"/>
          <w:b/>
          <w:bCs/>
          <w:color w:val="000000"/>
        </w:rPr>
        <w:t xml:space="preserve"> </w:t>
      </w:r>
      <w:r w:rsidR="004B692A" w:rsidRPr="00FE28A6">
        <w:rPr>
          <w:rFonts w:cs="Times New Roman"/>
          <w:b/>
          <w:bCs/>
          <w:color w:val="000000"/>
        </w:rPr>
        <w:t>Chronically Homeless Individuals and Families</w:t>
      </w:r>
    </w:p>
    <w:p w:rsidR="00830662" w:rsidRPr="00830662" w:rsidRDefault="004B692A" w:rsidP="00830662">
      <w:pPr>
        <w:pStyle w:val="ListParagraph"/>
        <w:numPr>
          <w:ilvl w:val="1"/>
          <w:numId w:val="10"/>
        </w:numPr>
        <w:autoSpaceDE w:val="0"/>
        <w:autoSpaceDN w:val="0"/>
        <w:adjustRightInd w:val="0"/>
        <w:spacing w:after="0" w:line="240" w:lineRule="auto"/>
        <w:jc w:val="both"/>
        <w:rPr>
          <w:rFonts w:cs="Times New Roman"/>
          <w:b/>
          <w:color w:val="000000"/>
        </w:rPr>
      </w:pPr>
      <w:r w:rsidRPr="00FE28A6">
        <w:rPr>
          <w:rFonts w:cs="Times New Roman"/>
          <w:b/>
          <w:bCs/>
          <w:color w:val="000000"/>
        </w:rPr>
        <w:t>Non-chronic Homeless Individuals and Families</w:t>
      </w:r>
    </w:p>
    <w:p w:rsidR="00830662" w:rsidRPr="00830662" w:rsidRDefault="00830662" w:rsidP="00830662">
      <w:pPr>
        <w:pStyle w:val="ListParagraph"/>
        <w:autoSpaceDE w:val="0"/>
        <w:autoSpaceDN w:val="0"/>
        <w:adjustRightInd w:val="0"/>
        <w:spacing w:after="0" w:line="240" w:lineRule="auto"/>
        <w:ind w:left="1440"/>
        <w:jc w:val="both"/>
        <w:rPr>
          <w:rFonts w:cs="Times New Roman"/>
          <w:b/>
          <w:color w:val="000000"/>
        </w:rPr>
      </w:pPr>
    </w:p>
    <w:p w:rsidR="008D4D00" w:rsidRPr="00830662" w:rsidRDefault="00FD05F7" w:rsidP="00830662">
      <w:pPr>
        <w:autoSpaceDE w:val="0"/>
        <w:autoSpaceDN w:val="0"/>
        <w:adjustRightInd w:val="0"/>
        <w:spacing w:after="0" w:line="240" w:lineRule="auto"/>
        <w:jc w:val="both"/>
        <w:rPr>
          <w:rFonts w:cs="Times New Roman"/>
          <w:b/>
          <w:color w:val="000000"/>
        </w:rPr>
      </w:pPr>
      <w:r w:rsidRPr="00830662">
        <w:rPr>
          <w:rFonts w:cs="Times New Roman"/>
          <w:color w:val="000000"/>
        </w:rPr>
        <w:t>The waiting list is then ordered by VI-SPDAT score, from highest to lowest.</w:t>
      </w:r>
      <w:r w:rsidR="008D4D00" w:rsidRPr="00830662">
        <w:rPr>
          <w:rFonts w:cs="Times New Roman"/>
          <w:color w:val="000000"/>
        </w:rPr>
        <w:t xml:space="preserve"> </w:t>
      </w:r>
      <w:r w:rsidR="008D4D00" w:rsidRPr="00830662">
        <w:rPr>
          <w:rFonts w:cs="Times New Roman"/>
          <w:color w:val="000000"/>
        </w:rPr>
        <w:t xml:space="preserve">In addition, length of time homeless is also considered in the prioritization. </w:t>
      </w:r>
    </w:p>
    <w:p w:rsidR="00FD05F7" w:rsidRPr="00FE28A6" w:rsidRDefault="00FD05F7" w:rsidP="008D4D00">
      <w:pPr>
        <w:pStyle w:val="ListParagraph"/>
        <w:autoSpaceDE w:val="0"/>
        <w:autoSpaceDN w:val="0"/>
        <w:adjustRightInd w:val="0"/>
        <w:spacing w:after="0" w:line="240" w:lineRule="auto"/>
        <w:ind w:left="2160"/>
        <w:jc w:val="both"/>
        <w:rPr>
          <w:rFonts w:cs="Times New Roman"/>
          <w:color w:val="000000"/>
        </w:rPr>
      </w:pPr>
    </w:p>
    <w:p w:rsidR="00FD05F7" w:rsidRPr="00FE28A6" w:rsidRDefault="004B692A" w:rsidP="00FD05F7">
      <w:pPr>
        <w:autoSpaceDE w:val="0"/>
        <w:autoSpaceDN w:val="0"/>
        <w:adjustRightInd w:val="0"/>
        <w:spacing w:after="0" w:line="240" w:lineRule="auto"/>
        <w:jc w:val="both"/>
        <w:rPr>
          <w:rFonts w:cs="Times New Roman"/>
          <w:color w:val="000000"/>
        </w:rPr>
      </w:pPr>
      <w:r w:rsidRPr="00FE28A6">
        <w:rPr>
          <w:rFonts w:cs="Times New Roman"/>
          <w:color w:val="000000"/>
        </w:rPr>
        <w:t>The Allegheny County CoC will follow the order of priority above for all Rapid Re-housing programs.</w:t>
      </w:r>
      <w:r w:rsidR="00410CB6" w:rsidRPr="00FE28A6">
        <w:rPr>
          <w:rFonts w:cs="Times New Roman"/>
          <w:color w:val="000000"/>
        </w:rPr>
        <w:t xml:space="preserve"> </w:t>
      </w:r>
      <w:r w:rsidRPr="00FE28A6">
        <w:rPr>
          <w:rFonts w:cs="Times New Roman"/>
          <w:color w:val="000000"/>
        </w:rPr>
        <w:t>Individual projects may still serve target populations (e.g</w:t>
      </w:r>
      <w:r w:rsidR="00FD05F7" w:rsidRPr="00FE28A6">
        <w:rPr>
          <w:rFonts w:cs="Times New Roman"/>
          <w:color w:val="000000"/>
        </w:rPr>
        <w:t>. v</w:t>
      </w:r>
      <w:r w:rsidRPr="00FE28A6">
        <w:rPr>
          <w:rFonts w:cs="Times New Roman"/>
          <w:color w:val="000000"/>
        </w:rPr>
        <w:t xml:space="preserve">eterans, persons with HIV/AIDS, </w:t>
      </w:r>
      <w:r w:rsidR="00FD05F7" w:rsidRPr="00FE28A6">
        <w:rPr>
          <w:rFonts w:cs="Times New Roman"/>
          <w:color w:val="000000"/>
        </w:rPr>
        <w:t>p</w:t>
      </w:r>
      <w:r w:rsidRPr="00FE28A6">
        <w:rPr>
          <w:rFonts w:cs="Times New Roman"/>
          <w:color w:val="000000"/>
        </w:rPr>
        <w:t>eople with mental illness), but individuals will be referred to those projects based on the priorities identified above.</w:t>
      </w:r>
      <w:r w:rsidR="00A24998" w:rsidRPr="00FE28A6">
        <w:rPr>
          <w:rFonts w:cs="Times New Roman"/>
          <w:color w:val="000000"/>
        </w:rPr>
        <w:t xml:space="preserve"> In </w:t>
      </w:r>
      <w:r w:rsidR="00FD05F7" w:rsidRPr="00FE28A6">
        <w:rPr>
          <w:rFonts w:cs="Times New Roman"/>
          <w:color w:val="000000"/>
        </w:rPr>
        <w:t xml:space="preserve">cases where there are multiple individuals or families that have the same prioritization category, </w:t>
      </w:r>
      <w:r w:rsidR="00A24998" w:rsidRPr="00FE28A6">
        <w:rPr>
          <w:rFonts w:cs="Times New Roman"/>
          <w:color w:val="000000"/>
        </w:rPr>
        <w:t>v</w:t>
      </w:r>
      <w:r w:rsidR="00FD05F7" w:rsidRPr="00FE28A6">
        <w:rPr>
          <w:rFonts w:cs="Times New Roman"/>
          <w:color w:val="000000"/>
        </w:rPr>
        <w:t>eterans and veterans who are ineligible for homeless services under the US Department of Veterans Affairs (VA), persons and families actively fleeing domestic violence, and youth</w:t>
      </w:r>
      <w:r w:rsidR="00A24998" w:rsidRPr="00FE28A6">
        <w:rPr>
          <w:rFonts w:cs="Times New Roman"/>
          <w:color w:val="000000"/>
        </w:rPr>
        <w:t xml:space="preserve"> (ages 18-24)</w:t>
      </w:r>
      <w:r w:rsidR="00FD05F7" w:rsidRPr="00FE28A6">
        <w:rPr>
          <w:rFonts w:cs="Times New Roman"/>
          <w:color w:val="000000"/>
        </w:rPr>
        <w:t xml:space="preserve"> will be prioritized</w:t>
      </w:r>
      <w:r w:rsidR="00A24998" w:rsidRPr="00FE28A6">
        <w:rPr>
          <w:rFonts w:cs="Times New Roman"/>
          <w:color w:val="000000"/>
        </w:rPr>
        <w:t xml:space="preserve"> above others</w:t>
      </w:r>
      <w:r w:rsidR="00FD05F7" w:rsidRPr="00FE28A6">
        <w:rPr>
          <w:rFonts w:cs="Times New Roman"/>
          <w:color w:val="000000"/>
        </w:rPr>
        <w:t xml:space="preserve">. The final tie breaker will be the date that the referral for service was made. </w:t>
      </w:r>
    </w:p>
    <w:p w:rsidR="00FD05F7" w:rsidRPr="00FE28A6" w:rsidRDefault="00FD05F7" w:rsidP="00FD05F7">
      <w:pPr>
        <w:autoSpaceDE w:val="0"/>
        <w:autoSpaceDN w:val="0"/>
        <w:adjustRightInd w:val="0"/>
        <w:spacing w:after="0" w:line="240" w:lineRule="auto"/>
        <w:jc w:val="both"/>
        <w:rPr>
          <w:rFonts w:cs="Times New Roman"/>
          <w:color w:val="000000"/>
        </w:rPr>
      </w:pPr>
    </w:p>
    <w:p w:rsidR="00261F51" w:rsidRPr="00FE28A6" w:rsidRDefault="00261F51" w:rsidP="00BB149C">
      <w:pPr>
        <w:autoSpaceDE w:val="0"/>
        <w:autoSpaceDN w:val="0"/>
        <w:adjustRightInd w:val="0"/>
        <w:spacing w:after="0" w:line="240" w:lineRule="auto"/>
        <w:jc w:val="both"/>
        <w:rPr>
          <w:rFonts w:cs="Times New Roman"/>
          <w:b/>
          <w:color w:val="000000"/>
          <w:lang w:val="en"/>
        </w:rPr>
      </w:pPr>
      <w:r w:rsidRPr="00FE28A6">
        <w:rPr>
          <w:rFonts w:cs="Times New Roman"/>
          <w:b/>
          <w:color w:val="000000"/>
          <w:lang w:val="en"/>
        </w:rPr>
        <w:t>Performance</w:t>
      </w:r>
      <w:r w:rsidR="005619EF" w:rsidRPr="00FE28A6">
        <w:rPr>
          <w:rFonts w:cs="Times New Roman"/>
          <w:b/>
          <w:color w:val="000000"/>
          <w:lang w:val="en"/>
        </w:rPr>
        <w:t xml:space="preserve"> Benchmarks</w:t>
      </w:r>
      <w:r w:rsidR="00A17D61" w:rsidRPr="00FE28A6">
        <w:rPr>
          <w:rFonts w:cs="Times New Roman"/>
          <w:b/>
          <w:color w:val="000000"/>
          <w:lang w:val="en"/>
        </w:rPr>
        <w:t xml:space="preserve"> </w:t>
      </w:r>
    </w:p>
    <w:p w:rsidR="005619EF" w:rsidRPr="00FE28A6" w:rsidRDefault="004F7DEF" w:rsidP="004B692A">
      <w:pPr>
        <w:autoSpaceDE w:val="0"/>
        <w:autoSpaceDN w:val="0"/>
        <w:adjustRightInd w:val="0"/>
        <w:spacing w:after="0" w:line="240" w:lineRule="auto"/>
        <w:jc w:val="both"/>
        <w:rPr>
          <w:rFonts w:cs="Times New Roman"/>
          <w:lang w:val="en"/>
        </w:rPr>
      </w:pPr>
      <w:r w:rsidRPr="00FE28A6">
        <w:rPr>
          <w:rFonts w:cs="Times New Roman"/>
          <w:lang w:val="en"/>
        </w:rPr>
        <w:t>Setting and utilizing performance benchmarks is an important mechanism for evaluating both program and system performance</w:t>
      </w:r>
      <w:r w:rsidR="00E43CC9" w:rsidRPr="00FE28A6">
        <w:rPr>
          <w:rFonts w:cs="Times New Roman"/>
          <w:lang w:val="en"/>
        </w:rPr>
        <w:t>.</w:t>
      </w:r>
      <w:r w:rsidR="00A17D61" w:rsidRPr="00FE28A6">
        <w:rPr>
          <w:rFonts w:cs="Times New Roman"/>
          <w:lang w:val="en"/>
        </w:rPr>
        <w:t xml:space="preserve"> </w:t>
      </w:r>
      <w:r w:rsidR="00E43CC9" w:rsidRPr="00FE28A6">
        <w:rPr>
          <w:rFonts w:cs="Times New Roman"/>
          <w:lang w:val="en"/>
        </w:rPr>
        <w:t xml:space="preserve">The Allegheny County CoC intends to track the following performance measures to assess its </w:t>
      </w:r>
      <w:r w:rsidRPr="00FE28A6">
        <w:rPr>
          <w:rFonts w:cs="Times New Roman"/>
          <w:lang w:val="en"/>
        </w:rPr>
        <w:t xml:space="preserve">effectiveness </w:t>
      </w:r>
      <w:r w:rsidR="003121DD" w:rsidRPr="00FE28A6">
        <w:rPr>
          <w:rFonts w:cs="Times New Roman"/>
          <w:lang w:val="en"/>
        </w:rPr>
        <w:t>in making homelessness rare, brief, and non-recurring</w:t>
      </w:r>
      <w:r w:rsidR="00E43CC9" w:rsidRPr="00FE28A6">
        <w:rPr>
          <w:rFonts w:cs="Times New Roman"/>
          <w:lang w:val="en"/>
        </w:rPr>
        <w:t xml:space="preserve"> as well as to identify programs that might require</w:t>
      </w:r>
      <w:r w:rsidR="003121DD" w:rsidRPr="00FE28A6">
        <w:rPr>
          <w:rFonts w:cs="Times New Roman"/>
          <w:lang w:val="en"/>
        </w:rPr>
        <w:t xml:space="preserve"> technical assistance.</w:t>
      </w:r>
      <w:r w:rsidR="00A17D61" w:rsidRPr="00FE28A6">
        <w:rPr>
          <w:rFonts w:cs="Times New Roman"/>
          <w:lang w:val="en"/>
        </w:rPr>
        <w:t xml:space="preserve"> </w:t>
      </w:r>
      <w:r w:rsidR="00E43CC9" w:rsidRPr="00FE28A6">
        <w:rPr>
          <w:rFonts w:cs="Times New Roman"/>
          <w:lang w:val="en"/>
        </w:rPr>
        <w:t>The established benchmarks are CoC goals.</w:t>
      </w:r>
    </w:p>
    <w:p w:rsidR="003121DD" w:rsidRPr="00FE28A6" w:rsidRDefault="003121DD" w:rsidP="004B692A">
      <w:pPr>
        <w:autoSpaceDE w:val="0"/>
        <w:autoSpaceDN w:val="0"/>
        <w:adjustRightInd w:val="0"/>
        <w:spacing w:after="0" w:line="240" w:lineRule="auto"/>
        <w:jc w:val="both"/>
        <w:rPr>
          <w:rFonts w:cs="Times New Roman"/>
          <w:lang w:val="en"/>
        </w:rPr>
      </w:pPr>
    </w:p>
    <w:p w:rsidR="004B692A" w:rsidRPr="00FE28A6" w:rsidRDefault="004B692A" w:rsidP="004B692A">
      <w:pPr>
        <w:autoSpaceDE w:val="0"/>
        <w:autoSpaceDN w:val="0"/>
        <w:adjustRightInd w:val="0"/>
        <w:spacing w:after="0" w:line="240" w:lineRule="auto"/>
        <w:jc w:val="both"/>
        <w:rPr>
          <w:rFonts w:cs="Times New Roman"/>
          <w:lang w:val="en"/>
        </w:rPr>
      </w:pPr>
      <w:r w:rsidRPr="00FE28A6">
        <w:rPr>
          <w:rFonts w:cs="Times New Roman"/>
          <w:lang w:val="en"/>
        </w:rPr>
        <w:t xml:space="preserve">All rapid re-housing programs are expected to work toward achieving the following set of performance </w:t>
      </w:r>
      <w:r w:rsidR="00E43CC9" w:rsidRPr="00FE28A6">
        <w:rPr>
          <w:rFonts w:cs="Times New Roman"/>
          <w:lang w:val="en"/>
        </w:rPr>
        <w:t>benchmarks</w:t>
      </w:r>
      <w:r w:rsidRPr="00FE28A6">
        <w:rPr>
          <w:rFonts w:cs="Times New Roman"/>
          <w:lang w:val="en"/>
        </w:rPr>
        <w:t>:</w:t>
      </w:r>
    </w:p>
    <w:p w:rsidR="00E43CC9" w:rsidRDefault="00E43CC9" w:rsidP="004B692A">
      <w:pPr>
        <w:numPr>
          <w:ilvl w:val="0"/>
          <w:numId w:val="2"/>
        </w:numPr>
        <w:spacing w:after="0" w:line="240" w:lineRule="auto"/>
        <w:rPr>
          <w:rFonts w:eastAsia="Times New Roman"/>
          <w:bCs/>
        </w:rPr>
      </w:pPr>
      <w:r w:rsidRPr="00FE28A6">
        <w:rPr>
          <w:rFonts w:eastAsia="Times New Roman"/>
          <w:bCs/>
        </w:rPr>
        <w:t>All participants are housed within 30 days of referral to RRH.</w:t>
      </w:r>
    </w:p>
    <w:p w:rsidR="00191261" w:rsidRPr="00FE28A6" w:rsidRDefault="00191261" w:rsidP="004B692A">
      <w:pPr>
        <w:numPr>
          <w:ilvl w:val="0"/>
          <w:numId w:val="2"/>
        </w:numPr>
        <w:spacing w:after="0" w:line="240" w:lineRule="auto"/>
        <w:rPr>
          <w:rFonts w:eastAsia="Times New Roman"/>
          <w:bCs/>
        </w:rPr>
      </w:pPr>
      <w:r>
        <w:rPr>
          <w:rFonts w:eastAsia="Times New Roman"/>
          <w:bCs/>
        </w:rPr>
        <w:t xml:space="preserve">Average program stay is 9 months. </w:t>
      </w:r>
    </w:p>
    <w:p w:rsidR="004B692A" w:rsidRPr="00FE28A6" w:rsidRDefault="00601346" w:rsidP="004B692A">
      <w:pPr>
        <w:numPr>
          <w:ilvl w:val="0"/>
          <w:numId w:val="2"/>
        </w:numPr>
        <w:spacing w:after="0" w:line="240" w:lineRule="auto"/>
        <w:rPr>
          <w:rFonts w:eastAsia="Times New Roman"/>
          <w:bCs/>
        </w:rPr>
      </w:pPr>
      <w:r w:rsidRPr="00FE28A6">
        <w:rPr>
          <w:rFonts w:eastAsia="Times New Roman"/>
          <w:bCs/>
        </w:rPr>
        <w:t xml:space="preserve">At least </w:t>
      </w:r>
      <w:r w:rsidR="004B692A" w:rsidRPr="00FE28A6">
        <w:rPr>
          <w:rFonts w:eastAsia="Times New Roman"/>
          <w:bCs/>
        </w:rPr>
        <w:t xml:space="preserve">75% of participants will maintain or increase their income during program enrollment. </w:t>
      </w:r>
    </w:p>
    <w:p w:rsidR="004B692A" w:rsidRPr="00FE28A6" w:rsidRDefault="00601346" w:rsidP="004B692A">
      <w:pPr>
        <w:numPr>
          <w:ilvl w:val="0"/>
          <w:numId w:val="2"/>
        </w:numPr>
        <w:spacing w:after="0" w:line="240" w:lineRule="auto"/>
        <w:rPr>
          <w:rFonts w:eastAsia="Times New Roman"/>
          <w:bCs/>
        </w:rPr>
      </w:pPr>
      <w:r w:rsidRPr="00FE28A6">
        <w:rPr>
          <w:rFonts w:eastAsia="Times New Roman"/>
          <w:bCs/>
        </w:rPr>
        <w:t xml:space="preserve">At least </w:t>
      </w:r>
      <w:r w:rsidR="004B692A" w:rsidRPr="00FE28A6">
        <w:rPr>
          <w:rFonts w:eastAsia="Times New Roman"/>
          <w:bCs/>
        </w:rPr>
        <w:t xml:space="preserve">75% of participants will maintain or increase non-cash benefits (e.g., Food Stamps, Medicaid or Private Health Insurance). </w:t>
      </w:r>
    </w:p>
    <w:p w:rsidR="004B692A" w:rsidRPr="00FE28A6" w:rsidRDefault="00601346" w:rsidP="004B692A">
      <w:pPr>
        <w:numPr>
          <w:ilvl w:val="0"/>
          <w:numId w:val="2"/>
        </w:numPr>
        <w:spacing w:after="0" w:line="240" w:lineRule="auto"/>
        <w:rPr>
          <w:rFonts w:eastAsia="Times New Roman"/>
          <w:bCs/>
        </w:rPr>
      </w:pPr>
      <w:r w:rsidRPr="00FE28A6">
        <w:t xml:space="preserve">At least </w:t>
      </w:r>
      <w:r w:rsidR="004B692A" w:rsidRPr="00FE28A6">
        <w:t>20% of participants will obtain</w:t>
      </w:r>
      <w:r w:rsidRPr="00FE28A6">
        <w:t xml:space="preserve"> or maintain</w:t>
      </w:r>
      <w:r w:rsidR="004B692A" w:rsidRPr="00FE28A6">
        <w:t xml:space="preserve"> employment</w:t>
      </w:r>
      <w:r w:rsidRPr="00FE28A6">
        <w:t xml:space="preserve"> while in program</w:t>
      </w:r>
      <w:r w:rsidR="004B692A" w:rsidRPr="00FE28A6">
        <w:t>.</w:t>
      </w:r>
    </w:p>
    <w:p w:rsidR="00191261" w:rsidRPr="00191261" w:rsidRDefault="00601346" w:rsidP="00191261">
      <w:pPr>
        <w:numPr>
          <w:ilvl w:val="0"/>
          <w:numId w:val="2"/>
        </w:numPr>
        <w:spacing w:after="0" w:line="240" w:lineRule="auto"/>
        <w:rPr>
          <w:rFonts w:eastAsia="Times New Roman"/>
          <w:bCs/>
        </w:rPr>
      </w:pPr>
      <w:r w:rsidRPr="00FE28A6">
        <w:rPr>
          <w:rFonts w:eastAsia="Times New Roman"/>
          <w:bCs/>
        </w:rPr>
        <w:t>At least 85% of participants maintain permanent housing upon exiting RRH</w:t>
      </w:r>
      <w:r w:rsidR="00191261">
        <w:rPr>
          <w:rFonts w:eastAsia="Times New Roman"/>
          <w:bCs/>
        </w:rPr>
        <w:t>.</w:t>
      </w:r>
    </w:p>
    <w:p w:rsidR="00133FAE" w:rsidRPr="00FE28A6" w:rsidRDefault="00601346" w:rsidP="003121DD">
      <w:pPr>
        <w:numPr>
          <w:ilvl w:val="0"/>
          <w:numId w:val="2"/>
        </w:numPr>
        <w:spacing w:after="0" w:line="240" w:lineRule="auto"/>
      </w:pPr>
      <w:r w:rsidRPr="00FE28A6">
        <w:t>At least 85% of those who exit to permanent housing do not return to homeless within 12 months</w:t>
      </w:r>
      <w:r w:rsidR="003121DD" w:rsidRPr="00FE28A6">
        <w:t xml:space="preserve">. </w:t>
      </w:r>
    </w:p>
    <w:sectPr w:rsidR="00133FAE" w:rsidRPr="00FE28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BD5" w:rsidRDefault="00B76BD5" w:rsidP="00BB149C">
      <w:pPr>
        <w:spacing w:after="0" w:line="240" w:lineRule="auto"/>
      </w:pPr>
      <w:r>
        <w:separator/>
      </w:r>
    </w:p>
  </w:endnote>
  <w:endnote w:type="continuationSeparator" w:id="0">
    <w:p w:rsidR="00B76BD5" w:rsidRDefault="00B76BD5" w:rsidP="00BB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BD5" w:rsidRDefault="00B76BD5" w:rsidP="00BB149C">
      <w:pPr>
        <w:spacing w:after="0" w:line="240" w:lineRule="auto"/>
      </w:pPr>
      <w:r>
        <w:separator/>
      </w:r>
    </w:p>
  </w:footnote>
  <w:footnote w:type="continuationSeparator" w:id="0">
    <w:p w:rsidR="00B76BD5" w:rsidRDefault="00B76BD5" w:rsidP="00BB149C">
      <w:pPr>
        <w:spacing w:after="0" w:line="240" w:lineRule="auto"/>
      </w:pPr>
      <w:r>
        <w:continuationSeparator/>
      </w:r>
    </w:p>
  </w:footnote>
  <w:footnote w:id="1">
    <w:p w:rsidR="0023068C" w:rsidRDefault="0023068C">
      <w:pPr>
        <w:pStyle w:val="FootnoteText"/>
      </w:pPr>
      <w:r>
        <w:rPr>
          <w:rStyle w:val="FootnoteReference"/>
        </w:rPr>
        <w:footnoteRef/>
      </w:r>
      <w:r>
        <w:t xml:space="preserve"> Within the current Allegheny County CoC Coordinated Entry process an individual or family who is assessed to need PSH would need to be manually assigned to a RRH program should it be determined </w:t>
      </w:r>
      <w:r w:rsidR="005378FB">
        <w:t xml:space="preserve">via a case conference </w:t>
      </w:r>
      <w:r>
        <w:t xml:space="preserve">that RRH would be a beneficial step as they wait for a PSH unit to become available. </w:t>
      </w:r>
    </w:p>
  </w:footnote>
  <w:footnote w:id="2">
    <w:p w:rsidR="00CD340B" w:rsidRDefault="00CD340B">
      <w:pPr>
        <w:pStyle w:val="FootnoteText"/>
      </w:pPr>
      <w:r>
        <w:rPr>
          <w:rStyle w:val="FootnoteReference"/>
        </w:rPr>
        <w:footnoteRef/>
      </w:r>
      <w:r>
        <w:t xml:space="preserve"> </w:t>
      </w:r>
      <w:hyperlink r:id="rId1" w:history="1">
        <w:r w:rsidRPr="00D90C05">
          <w:rPr>
            <w:rStyle w:val="Hyperlink"/>
          </w:rPr>
          <w:t>http://www.endhomelessness.org/pages/housing_first</w:t>
        </w:r>
      </w:hyperlink>
      <w:r>
        <w:t xml:space="preserve"> </w:t>
      </w:r>
    </w:p>
  </w:footnote>
  <w:footnote w:id="3">
    <w:p w:rsidR="004B692A" w:rsidRDefault="004B692A" w:rsidP="004B692A">
      <w:pPr>
        <w:pStyle w:val="FootnoteText"/>
      </w:pPr>
      <w:r>
        <w:rPr>
          <w:rStyle w:val="FootnoteReference"/>
        </w:rPr>
        <w:footnoteRef/>
      </w:r>
      <w:r>
        <w:t xml:space="preserve"> The exception to this are RRH programs funded with ESG.</w:t>
      </w:r>
      <w:r w:rsidR="00A312D7">
        <w:t xml:space="preserve"> </w:t>
      </w:r>
      <w:r>
        <w:t>These programs can only serve participants for up to one year.</w:t>
      </w:r>
      <w:r w:rsidR="00A312D7">
        <w:t xml:space="preserve"> </w:t>
      </w:r>
      <w:r>
        <w:t>They provide up to 100% rental assistance for the first 9 months and up to 75% for the last 3 months.</w:t>
      </w:r>
    </w:p>
  </w:footnote>
  <w:footnote w:id="4">
    <w:p w:rsidR="005A06AB" w:rsidRDefault="005A06AB">
      <w:pPr>
        <w:pStyle w:val="FootnoteText"/>
      </w:pPr>
      <w:r>
        <w:rPr>
          <w:rStyle w:val="FootnoteReference"/>
        </w:rPr>
        <w:footnoteRef/>
      </w:r>
      <w:r w:rsidR="00AE0CAE">
        <w:t xml:space="preserve">While programs can use their own assessment process </w:t>
      </w:r>
      <w:bookmarkStart w:id="1" w:name="_Hlk507513419"/>
      <w:r w:rsidR="00AE0CAE" w:rsidRPr="00AE0CAE">
        <w:t>for</w:t>
      </w:r>
      <w:r w:rsidRPr="00AE0CAE">
        <w:t xml:space="preserve"> determining assistance level</w:t>
      </w:r>
      <w:r w:rsidR="00AE0CAE" w:rsidRPr="00AE0CAE">
        <w:t xml:space="preserve">, most are using a common Rental Fee Payment Schedule that has been developed and shared throughout the RRH Community of Practice. </w:t>
      </w:r>
      <w:bookmarkEnd w:id="1"/>
    </w:p>
  </w:footnote>
  <w:footnote w:id="5">
    <w:p w:rsidR="008D4D00" w:rsidRDefault="008D4D00">
      <w:pPr>
        <w:pStyle w:val="FootnoteText"/>
      </w:pPr>
      <w:r>
        <w:rPr>
          <w:rStyle w:val="FootnoteReference"/>
        </w:rPr>
        <w:footnoteRef/>
      </w:r>
      <w:r>
        <w:t xml:space="preserve"> </w:t>
      </w:r>
      <w:r w:rsidRPr="00D64230">
        <w:rPr>
          <w:lang w:val="en"/>
        </w:rPr>
        <w:t xml:space="preserve">The VI-SPDAT is a pre-screening tool that is designed to quickly assess the health and social </w:t>
      </w:r>
      <w:r>
        <w:rPr>
          <w:lang w:val="en"/>
        </w:rPr>
        <w:t>vulnerabilities</w:t>
      </w:r>
      <w:r w:rsidRPr="00D64230">
        <w:rPr>
          <w:lang w:val="en"/>
        </w:rPr>
        <w:t xml:space="preserve"> of homeless persons and </w:t>
      </w:r>
      <w:r>
        <w:rPr>
          <w:lang w:val="en"/>
        </w:rPr>
        <w:t>recommend</w:t>
      </w:r>
      <w:r w:rsidRPr="00D64230">
        <w:rPr>
          <w:lang w:val="en"/>
        </w:rPr>
        <w:t xml:space="preserve"> the most appropriate support and housing interventions that are available.</w:t>
      </w:r>
      <w:r>
        <w:rPr>
          <w:lang w:val="en"/>
        </w:rPr>
        <w:t xml:space="preserve"> </w:t>
      </w:r>
      <w:bookmarkStart w:id="2" w:name="_Hlk507514409"/>
      <w:r>
        <w:rPr>
          <w:lang w:val="en"/>
        </w:rPr>
        <w:t>Additional details around the VI-SPDAT a</w:t>
      </w:r>
      <w:r>
        <w:rPr>
          <w:lang w:val="en"/>
        </w:rPr>
        <w:t>nd</w:t>
      </w:r>
      <w:r>
        <w:rPr>
          <w:lang w:val="en"/>
        </w:rPr>
        <w:t xml:space="preserve"> its implementation in Allegheny County can be </w:t>
      </w:r>
      <w:r w:rsidRPr="001140C7">
        <w:rPr>
          <w:lang w:val="en"/>
        </w:rPr>
        <w:t xml:space="preserve">found in </w:t>
      </w:r>
      <w:r w:rsidR="001140C7" w:rsidRPr="001140C7">
        <w:rPr>
          <w:lang w:val="en"/>
        </w:rPr>
        <w:t xml:space="preserve">the </w:t>
      </w:r>
      <w:r w:rsidR="001140C7" w:rsidRPr="001140C7">
        <w:rPr>
          <w:i/>
          <w:lang w:val="en"/>
        </w:rPr>
        <w:t>Allegheny County Continuum of Care Coordinated Entry</w:t>
      </w:r>
      <w:r w:rsidR="001140C7" w:rsidRPr="001140C7">
        <w:rPr>
          <w:lang w:val="en"/>
        </w:rPr>
        <w:t xml:space="preserve"> manual</w:t>
      </w:r>
      <w:r w:rsidRPr="001140C7">
        <w:rPr>
          <w:lang w:val="en"/>
        </w:rPr>
        <w:t>.</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055B0"/>
    <w:multiLevelType w:val="hybridMultilevel"/>
    <w:tmpl w:val="117A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2736E"/>
    <w:multiLevelType w:val="hybridMultilevel"/>
    <w:tmpl w:val="D0D2B2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624CD"/>
    <w:multiLevelType w:val="hybridMultilevel"/>
    <w:tmpl w:val="013E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F27CB"/>
    <w:multiLevelType w:val="hybridMultilevel"/>
    <w:tmpl w:val="B246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75168"/>
    <w:multiLevelType w:val="hybridMultilevel"/>
    <w:tmpl w:val="81EE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367AE"/>
    <w:multiLevelType w:val="hybridMultilevel"/>
    <w:tmpl w:val="B338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566FC"/>
    <w:multiLevelType w:val="hybridMultilevel"/>
    <w:tmpl w:val="434E6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856AA"/>
    <w:multiLevelType w:val="hybridMultilevel"/>
    <w:tmpl w:val="E086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C49DF"/>
    <w:multiLevelType w:val="multilevel"/>
    <w:tmpl w:val="67A2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2863AB"/>
    <w:multiLevelType w:val="hybridMultilevel"/>
    <w:tmpl w:val="A4A2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01347"/>
    <w:multiLevelType w:val="hybridMultilevel"/>
    <w:tmpl w:val="761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3735B"/>
    <w:multiLevelType w:val="hybridMultilevel"/>
    <w:tmpl w:val="8658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B4424"/>
    <w:multiLevelType w:val="hybridMultilevel"/>
    <w:tmpl w:val="BC7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41349"/>
    <w:multiLevelType w:val="hybridMultilevel"/>
    <w:tmpl w:val="F1D06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93791"/>
    <w:multiLevelType w:val="hybridMultilevel"/>
    <w:tmpl w:val="06181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14514"/>
    <w:multiLevelType w:val="hybridMultilevel"/>
    <w:tmpl w:val="EC261406"/>
    <w:lvl w:ilvl="0" w:tplc="59B8666E">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377D7"/>
    <w:multiLevelType w:val="multilevel"/>
    <w:tmpl w:val="9CA840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9D2CFE"/>
    <w:multiLevelType w:val="hybridMultilevel"/>
    <w:tmpl w:val="95541A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1"/>
  </w:num>
  <w:num w:numId="3">
    <w:abstractNumId w:val="7"/>
  </w:num>
  <w:num w:numId="4">
    <w:abstractNumId w:val="10"/>
  </w:num>
  <w:num w:numId="5">
    <w:abstractNumId w:val="5"/>
  </w:num>
  <w:num w:numId="6">
    <w:abstractNumId w:val="6"/>
  </w:num>
  <w:num w:numId="7">
    <w:abstractNumId w:val="15"/>
  </w:num>
  <w:num w:numId="8">
    <w:abstractNumId w:val="9"/>
  </w:num>
  <w:num w:numId="9">
    <w:abstractNumId w:val="8"/>
  </w:num>
  <w:num w:numId="10">
    <w:abstractNumId w:val="16"/>
  </w:num>
  <w:num w:numId="11">
    <w:abstractNumId w:val="13"/>
  </w:num>
  <w:num w:numId="12">
    <w:abstractNumId w:val="0"/>
  </w:num>
  <w:num w:numId="13">
    <w:abstractNumId w:val="14"/>
  </w:num>
  <w:num w:numId="14">
    <w:abstractNumId w:val="2"/>
  </w:num>
  <w:num w:numId="15">
    <w:abstractNumId w:val="4"/>
  </w:num>
  <w:num w:numId="16">
    <w:abstractNumId w:val="3"/>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9C"/>
    <w:rsid w:val="0001628F"/>
    <w:rsid w:val="0002477D"/>
    <w:rsid w:val="00085C2D"/>
    <w:rsid w:val="000905C8"/>
    <w:rsid w:val="000915B9"/>
    <w:rsid w:val="000A6A72"/>
    <w:rsid w:val="000C33D8"/>
    <w:rsid w:val="000F618F"/>
    <w:rsid w:val="001140C7"/>
    <w:rsid w:val="00143DB6"/>
    <w:rsid w:val="00151273"/>
    <w:rsid w:val="00154487"/>
    <w:rsid w:val="00175C63"/>
    <w:rsid w:val="00191261"/>
    <w:rsid w:val="001C25A6"/>
    <w:rsid w:val="00200752"/>
    <w:rsid w:val="0023068C"/>
    <w:rsid w:val="00240634"/>
    <w:rsid w:val="00261F51"/>
    <w:rsid w:val="0028080B"/>
    <w:rsid w:val="00285373"/>
    <w:rsid w:val="002C5564"/>
    <w:rsid w:val="002D4B11"/>
    <w:rsid w:val="002E432B"/>
    <w:rsid w:val="003121DD"/>
    <w:rsid w:val="003361F3"/>
    <w:rsid w:val="003430F0"/>
    <w:rsid w:val="0038279B"/>
    <w:rsid w:val="00383041"/>
    <w:rsid w:val="00397690"/>
    <w:rsid w:val="003A0FBC"/>
    <w:rsid w:val="003C3F5D"/>
    <w:rsid w:val="00410CB6"/>
    <w:rsid w:val="004A3528"/>
    <w:rsid w:val="004B692A"/>
    <w:rsid w:val="004D3571"/>
    <w:rsid w:val="004F7DEF"/>
    <w:rsid w:val="0052555C"/>
    <w:rsid w:val="00526226"/>
    <w:rsid w:val="005345CF"/>
    <w:rsid w:val="005378FB"/>
    <w:rsid w:val="00555A3C"/>
    <w:rsid w:val="005619EF"/>
    <w:rsid w:val="00563227"/>
    <w:rsid w:val="00576CFB"/>
    <w:rsid w:val="005A06AB"/>
    <w:rsid w:val="005B042F"/>
    <w:rsid w:val="005B7637"/>
    <w:rsid w:val="005D1C5E"/>
    <w:rsid w:val="005F7A9C"/>
    <w:rsid w:val="00601346"/>
    <w:rsid w:val="006155A5"/>
    <w:rsid w:val="006476A1"/>
    <w:rsid w:val="00656EA0"/>
    <w:rsid w:val="006A6CA9"/>
    <w:rsid w:val="006E2DD5"/>
    <w:rsid w:val="007102FC"/>
    <w:rsid w:val="00720FD9"/>
    <w:rsid w:val="007273DE"/>
    <w:rsid w:val="00730614"/>
    <w:rsid w:val="007610E4"/>
    <w:rsid w:val="0078211A"/>
    <w:rsid w:val="00784047"/>
    <w:rsid w:val="00792BAC"/>
    <w:rsid w:val="007D629E"/>
    <w:rsid w:val="00830662"/>
    <w:rsid w:val="0088245A"/>
    <w:rsid w:val="008D4D00"/>
    <w:rsid w:val="008F2939"/>
    <w:rsid w:val="009676C8"/>
    <w:rsid w:val="009759C3"/>
    <w:rsid w:val="00983782"/>
    <w:rsid w:val="009A2C14"/>
    <w:rsid w:val="009B6B77"/>
    <w:rsid w:val="009C1127"/>
    <w:rsid w:val="009F2A22"/>
    <w:rsid w:val="009F2C32"/>
    <w:rsid w:val="00A16A58"/>
    <w:rsid w:val="00A17D61"/>
    <w:rsid w:val="00A24998"/>
    <w:rsid w:val="00A3018E"/>
    <w:rsid w:val="00A312D7"/>
    <w:rsid w:val="00A44A5B"/>
    <w:rsid w:val="00A66701"/>
    <w:rsid w:val="00A87A2E"/>
    <w:rsid w:val="00A93B17"/>
    <w:rsid w:val="00A9779C"/>
    <w:rsid w:val="00AD3E67"/>
    <w:rsid w:val="00AE0CAE"/>
    <w:rsid w:val="00B15078"/>
    <w:rsid w:val="00B34C39"/>
    <w:rsid w:val="00B3645E"/>
    <w:rsid w:val="00B47609"/>
    <w:rsid w:val="00B67F7D"/>
    <w:rsid w:val="00B76BD5"/>
    <w:rsid w:val="00BA2DA9"/>
    <w:rsid w:val="00BB149C"/>
    <w:rsid w:val="00BB7029"/>
    <w:rsid w:val="00BC2E1B"/>
    <w:rsid w:val="00BF519A"/>
    <w:rsid w:val="00C168C4"/>
    <w:rsid w:val="00C17E1C"/>
    <w:rsid w:val="00C26E24"/>
    <w:rsid w:val="00C4477B"/>
    <w:rsid w:val="00C9195F"/>
    <w:rsid w:val="00CA476C"/>
    <w:rsid w:val="00CB0A8E"/>
    <w:rsid w:val="00CC00B0"/>
    <w:rsid w:val="00CD340B"/>
    <w:rsid w:val="00D0766D"/>
    <w:rsid w:val="00D10EC6"/>
    <w:rsid w:val="00D5359D"/>
    <w:rsid w:val="00D64230"/>
    <w:rsid w:val="00D910ED"/>
    <w:rsid w:val="00DF26FE"/>
    <w:rsid w:val="00DF494B"/>
    <w:rsid w:val="00E063D5"/>
    <w:rsid w:val="00E13176"/>
    <w:rsid w:val="00E316BD"/>
    <w:rsid w:val="00E43CC9"/>
    <w:rsid w:val="00EC5F1A"/>
    <w:rsid w:val="00ED14B3"/>
    <w:rsid w:val="00ED3BB6"/>
    <w:rsid w:val="00EE59B3"/>
    <w:rsid w:val="00EF7F80"/>
    <w:rsid w:val="00F03847"/>
    <w:rsid w:val="00F10AC4"/>
    <w:rsid w:val="00F11D57"/>
    <w:rsid w:val="00F209DA"/>
    <w:rsid w:val="00F6535A"/>
    <w:rsid w:val="00FD05F7"/>
    <w:rsid w:val="00FD5CB8"/>
    <w:rsid w:val="00FE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C0F5"/>
  <w15:chartTrackingRefBased/>
  <w15:docId w15:val="{B2D2AAAD-8BF5-48FA-9D4E-1B5FCD81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49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9C"/>
    <w:pPr>
      <w:ind w:left="720"/>
      <w:contextualSpacing/>
    </w:pPr>
  </w:style>
  <w:style w:type="character" w:styleId="CommentReference">
    <w:name w:val="annotation reference"/>
    <w:basedOn w:val="DefaultParagraphFont"/>
    <w:uiPriority w:val="99"/>
    <w:semiHidden/>
    <w:unhideWhenUsed/>
    <w:rsid w:val="00BB149C"/>
    <w:rPr>
      <w:sz w:val="16"/>
      <w:szCs w:val="16"/>
    </w:rPr>
  </w:style>
  <w:style w:type="paragraph" w:styleId="CommentText">
    <w:name w:val="annotation text"/>
    <w:basedOn w:val="Normal"/>
    <w:link w:val="CommentTextChar"/>
    <w:uiPriority w:val="99"/>
    <w:unhideWhenUsed/>
    <w:rsid w:val="00BB149C"/>
    <w:pPr>
      <w:spacing w:line="240" w:lineRule="auto"/>
    </w:pPr>
    <w:rPr>
      <w:sz w:val="20"/>
      <w:szCs w:val="20"/>
    </w:rPr>
  </w:style>
  <w:style w:type="character" w:customStyle="1" w:styleId="CommentTextChar">
    <w:name w:val="Comment Text Char"/>
    <w:basedOn w:val="DefaultParagraphFont"/>
    <w:link w:val="CommentText"/>
    <w:uiPriority w:val="99"/>
    <w:rsid w:val="00BB149C"/>
    <w:rPr>
      <w:sz w:val="20"/>
      <w:szCs w:val="20"/>
    </w:rPr>
  </w:style>
  <w:style w:type="paragraph" w:styleId="FootnoteText">
    <w:name w:val="footnote text"/>
    <w:basedOn w:val="Normal"/>
    <w:link w:val="FootnoteTextChar"/>
    <w:uiPriority w:val="99"/>
    <w:semiHidden/>
    <w:unhideWhenUsed/>
    <w:rsid w:val="00BB14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49C"/>
    <w:rPr>
      <w:sz w:val="20"/>
      <w:szCs w:val="20"/>
    </w:rPr>
  </w:style>
  <w:style w:type="character" w:styleId="FootnoteReference">
    <w:name w:val="footnote reference"/>
    <w:basedOn w:val="DefaultParagraphFont"/>
    <w:uiPriority w:val="99"/>
    <w:semiHidden/>
    <w:unhideWhenUsed/>
    <w:rsid w:val="00BB149C"/>
    <w:rPr>
      <w:vertAlign w:val="superscript"/>
    </w:rPr>
  </w:style>
  <w:style w:type="paragraph" w:styleId="BalloonText">
    <w:name w:val="Balloon Text"/>
    <w:basedOn w:val="Normal"/>
    <w:link w:val="BalloonTextChar"/>
    <w:uiPriority w:val="99"/>
    <w:semiHidden/>
    <w:unhideWhenUsed/>
    <w:rsid w:val="00BB1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9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3176"/>
    <w:rPr>
      <w:b/>
      <w:bCs/>
    </w:rPr>
  </w:style>
  <w:style w:type="character" w:customStyle="1" w:styleId="CommentSubjectChar">
    <w:name w:val="Comment Subject Char"/>
    <w:basedOn w:val="CommentTextChar"/>
    <w:link w:val="CommentSubject"/>
    <w:uiPriority w:val="99"/>
    <w:semiHidden/>
    <w:rsid w:val="00E13176"/>
    <w:rPr>
      <w:b/>
      <w:bCs/>
      <w:sz w:val="20"/>
      <w:szCs w:val="20"/>
    </w:rPr>
  </w:style>
  <w:style w:type="character" w:styleId="Hyperlink">
    <w:name w:val="Hyperlink"/>
    <w:basedOn w:val="DefaultParagraphFont"/>
    <w:uiPriority w:val="99"/>
    <w:unhideWhenUsed/>
    <w:rsid w:val="00CD340B"/>
    <w:rPr>
      <w:color w:val="0563C1" w:themeColor="hyperlink"/>
      <w:u w:val="single"/>
    </w:rPr>
  </w:style>
  <w:style w:type="character" w:styleId="Emphasis">
    <w:name w:val="Emphasis"/>
    <w:basedOn w:val="DefaultParagraphFont"/>
    <w:uiPriority w:val="20"/>
    <w:qFormat/>
    <w:rsid w:val="00F11D57"/>
    <w:rPr>
      <w:i/>
      <w:iCs/>
    </w:rPr>
  </w:style>
  <w:style w:type="paragraph" w:styleId="EndnoteText">
    <w:name w:val="endnote text"/>
    <w:basedOn w:val="Normal"/>
    <w:link w:val="EndnoteTextChar"/>
    <w:uiPriority w:val="99"/>
    <w:semiHidden/>
    <w:unhideWhenUsed/>
    <w:rsid w:val="002306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068C"/>
    <w:rPr>
      <w:sz w:val="20"/>
      <w:szCs w:val="20"/>
    </w:rPr>
  </w:style>
  <w:style w:type="character" w:styleId="EndnoteReference">
    <w:name w:val="endnote reference"/>
    <w:basedOn w:val="DefaultParagraphFont"/>
    <w:uiPriority w:val="99"/>
    <w:semiHidden/>
    <w:unhideWhenUsed/>
    <w:rsid w:val="0023068C"/>
    <w:rPr>
      <w:vertAlign w:val="superscript"/>
    </w:rPr>
  </w:style>
  <w:style w:type="paragraph" w:styleId="Header">
    <w:name w:val="header"/>
    <w:basedOn w:val="Normal"/>
    <w:link w:val="HeaderChar"/>
    <w:uiPriority w:val="99"/>
    <w:unhideWhenUsed/>
    <w:rsid w:val="008F2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939"/>
  </w:style>
  <w:style w:type="paragraph" w:styleId="Footer">
    <w:name w:val="footer"/>
    <w:basedOn w:val="Normal"/>
    <w:link w:val="FooterChar"/>
    <w:uiPriority w:val="99"/>
    <w:unhideWhenUsed/>
    <w:rsid w:val="008F2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05135">
      <w:bodyDiv w:val="1"/>
      <w:marLeft w:val="0"/>
      <w:marRight w:val="0"/>
      <w:marTop w:val="0"/>
      <w:marBottom w:val="0"/>
      <w:divBdr>
        <w:top w:val="none" w:sz="0" w:space="0" w:color="auto"/>
        <w:left w:val="none" w:sz="0" w:space="0" w:color="auto"/>
        <w:bottom w:val="none" w:sz="0" w:space="0" w:color="auto"/>
        <w:right w:val="none" w:sz="0" w:space="0" w:color="auto"/>
      </w:divBdr>
    </w:div>
    <w:div w:id="1140731618">
      <w:bodyDiv w:val="1"/>
      <w:marLeft w:val="0"/>
      <w:marRight w:val="0"/>
      <w:marTop w:val="0"/>
      <w:marBottom w:val="0"/>
      <w:divBdr>
        <w:top w:val="none" w:sz="0" w:space="0" w:color="auto"/>
        <w:left w:val="none" w:sz="0" w:space="0" w:color="auto"/>
        <w:bottom w:val="none" w:sz="0" w:space="0" w:color="auto"/>
        <w:right w:val="none" w:sz="0" w:space="0" w:color="auto"/>
      </w:divBdr>
    </w:div>
    <w:div w:id="2007398892">
      <w:bodyDiv w:val="1"/>
      <w:marLeft w:val="0"/>
      <w:marRight w:val="0"/>
      <w:marTop w:val="0"/>
      <w:marBottom w:val="0"/>
      <w:divBdr>
        <w:top w:val="none" w:sz="0" w:space="0" w:color="auto"/>
        <w:left w:val="none" w:sz="0" w:space="0" w:color="auto"/>
        <w:bottom w:val="none" w:sz="0" w:space="0" w:color="auto"/>
        <w:right w:val="none" w:sz="0" w:space="0" w:color="auto"/>
      </w:divBdr>
    </w:div>
    <w:div w:id="206617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ndhomelessness.org/pages/housing_fi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E8E39-3834-4F74-94EB-6E57E55B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1</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Hilary</dc:creator>
  <cp:keywords/>
  <dc:description/>
  <cp:lastModifiedBy>Horn, Abigail</cp:lastModifiedBy>
  <cp:revision>10</cp:revision>
  <dcterms:created xsi:type="dcterms:W3CDTF">2018-02-27T21:35:00Z</dcterms:created>
  <dcterms:modified xsi:type="dcterms:W3CDTF">2018-02-28T19:18:00Z</dcterms:modified>
</cp:coreProperties>
</file>